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67" w:rsidRDefault="00D53167">
      <w:pPr>
        <w:tabs>
          <w:tab w:val="center" w:pos="2160"/>
          <w:tab w:val="center" w:pos="2881"/>
          <w:tab w:val="center" w:pos="3601"/>
          <w:tab w:val="center" w:pos="4321"/>
          <w:tab w:val="center" w:pos="5041"/>
          <w:tab w:val="center" w:pos="7533"/>
        </w:tabs>
        <w:spacing w:after="0" w:line="259" w:lineRule="auto"/>
        <w:ind w:left="-15" w:right="0" w:firstLine="0"/>
        <w:jc w:val="left"/>
        <w:rPr>
          <w:b/>
        </w:rPr>
      </w:pPr>
    </w:p>
    <w:p w:rsidR="00D53167" w:rsidRDefault="00D53167">
      <w:pPr>
        <w:tabs>
          <w:tab w:val="center" w:pos="2160"/>
          <w:tab w:val="center" w:pos="2881"/>
          <w:tab w:val="center" w:pos="3601"/>
          <w:tab w:val="center" w:pos="4321"/>
          <w:tab w:val="center" w:pos="5041"/>
          <w:tab w:val="center" w:pos="7533"/>
        </w:tabs>
        <w:spacing w:after="0" w:line="259" w:lineRule="auto"/>
        <w:ind w:left="-15" w:right="0" w:firstLine="0"/>
        <w:jc w:val="left"/>
        <w:rPr>
          <w:b/>
        </w:rPr>
      </w:pPr>
    </w:p>
    <w:p w:rsidR="00BA56EF" w:rsidRDefault="00D17476">
      <w:pPr>
        <w:tabs>
          <w:tab w:val="center" w:pos="2160"/>
          <w:tab w:val="center" w:pos="2881"/>
          <w:tab w:val="center" w:pos="3601"/>
          <w:tab w:val="center" w:pos="4321"/>
          <w:tab w:val="center" w:pos="5041"/>
          <w:tab w:val="center" w:pos="7533"/>
        </w:tabs>
        <w:spacing w:after="0" w:line="259" w:lineRule="auto"/>
        <w:ind w:left="-15" w:right="0" w:firstLine="0"/>
        <w:jc w:val="left"/>
      </w:pPr>
      <w:r>
        <w:rPr>
          <w:b/>
        </w:rPr>
        <w:t xml:space="preserve">City of North Augusta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Request </w:t>
      </w:r>
      <w:r w:rsidR="00BF07BC">
        <w:rPr>
          <w:b/>
        </w:rPr>
        <w:t xml:space="preserve">for Proposals No: </w:t>
      </w:r>
      <w:r>
        <w:rPr>
          <w:b/>
        </w:rPr>
        <w:t xml:space="preserve"> </w:t>
      </w:r>
      <w:r w:rsidR="00DB4848">
        <w:rPr>
          <w:b/>
        </w:rPr>
        <w:t>RFP-PS-00</w:t>
      </w:r>
      <w:r w:rsidR="00B42D82">
        <w:rPr>
          <w:b/>
        </w:rPr>
        <w:t>4</w:t>
      </w:r>
      <w:r w:rsidR="00DB4848">
        <w:rPr>
          <w:b/>
        </w:rPr>
        <w:t>-2022</w:t>
      </w:r>
    </w:p>
    <w:p w:rsidR="00BA56EF" w:rsidRDefault="00BF07BC">
      <w:pPr>
        <w:spacing w:after="0" w:line="259" w:lineRule="auto"/>
        <w:ind w:left="-5" w:right="0"/>
        <w:jc w:val="left"/>
      </w:pPr>
      <w:r>
        <w:rPr>
          <w:b/>
        </w:rPr>
        <w:t>Department of Public Safety</w:t>
      </w:r>
      <w:r w:rsidR="00D17476">
        <w:rPr>
          <w:b/>
        </w:rPr>
        <w:t xml:space="preserve"> </w:t>
      </w:r>
    </w:p>
    <w:p w:rsidR="00BA56EF" w:rsidRDefault="00D17476">
      <w:pPr>
        <w:tabs>
          <w:tab w:val="center" w:pos="2881"/>
          <w:tab w:val="center" w:pos="3601"/>
          <w:tab w:val="center" w:pos="4321"/>
          <w:tab w:val="center" w:pos="5041"/>
          <w:tab w:val="center" w:pos="6499"/>
        </w:tabs>
        <w:spacing w:after="0" w:line="259" w:lineRule="auto"/>
        <w:ind w:left="-15" w:right="0" w:firstLine="0"/>
        <w:jc w:val="left"/>
      </w:pPr>
      <w:r>
        <w:rPr>
          <w:b/>
        </w:rPr>
        <w:t>North Augusta,</w:t>
      </w:r>
      <w:r w:rsidR="00DB4848">
        <w:rPr>
          <w:b/>
        </w:rPr>
        <w:t xml:space="preserve"> South Carolina </w:t>
      </w:r>
      <w:r w:rsidR="00DB4848">
        <w:rPr>
          <w:b/>
        </w:rPr>
        <w:tab/>
        <w:t xml:space="preserve"> </w:t>
      </w:r>
      <w:r w:rsidR="00DB4848">
        <w:rPr>
          <w:b/>
        </w:rPr>
        <w:tab/>
        <w:t xml:space="preserve"> </w:t>
      </w:r>
      <w:r w:rsidR="00DB4848">
        <w:rPr>
          <w:b/>
        </w:rPr>
        <w:tab/>
        <w:t xml:space="preserve"> </w:t>
      </w:r>
      <w:r w:rsidR="00DB4848">
        <w:rPr>
          <w:b/>
        </w:rPr>
        <w:tab/>
        <w:t xml:space="preserve"> </w:t>
      </w:r>
      <w:r w:rsidR="00DB4848">
        <w:rPr>
          <w:b/>
        </w:rPr>
        <w:tab/>
        <w:t>Date: 06/30/2022</w:t>
      </w:r>
      <w:r>
        <w:rPr>
          <w:b/>
        </w:rPr>
        <w:t xml:space="preserve"> </w:t>
      </w:r>
    </w:p>
    <w:p w:rsidR="00BA56EF" w:rsidRDefault="00D17476">
      <w:pPr>
        <w:tabs>
          <w:tab w:val="center" w:pos="2062"/>
        </w:tabs>
        <w:spacing w:after="0" w:line="259" w:lineRule="auto"/>
        <w:ind w:left="-15" w:right="0" w:firstLine="0"/>
        <w:jc w:val="left"/>
      </w:pPr>
      <w:r>
        <w:rPr>
          <w:b/>
        </w:rPr>
        <w:t xml:space="preserve">Office:  </w:t>
      </w:r>
      <w:r>
        <w:rPr>
          <w:b/>
        </w:rPr>
        <w:tab/>
        <w:t>(803) 441-42</w:t>
      </w:r>
      <w:r w:rsidR="00A61850">
        <w:rPr>
          <w:b/>
        </w:rPr>
        <w:t>62</w:t>
      </w:r>
      <w:r>
        <w:rPr>
          <w:b/>
        </w:rPr>
        <w:t xml:space="preserve"> </w:t>
      </w:r>
    </w:p>
    <w:p w:rsidR="00BA56EF" w:rsidRDefault="00D17476">
      <w:pPr>
        <w:tabs>
          <w:tab w:val="center" w:pos="720"/>
          <w:tab w:val="center" w:pos="2062"/>
        </w:tabs>
        <w:spacing w:after="0" w:line="259" w:lineRule="auto"/>
        <w:ind w:left="-15" w:right="0" w:firstLine="0"/>
        <w:jc w:val="left"/>
      </w:pPr>
      <w:r>
        <w:rPr>
          <w:b/>
        </w:rPr>
        <w:t xml:space="preserve">Fax: </w:t>
      </w:r>
      <w:r>
        <w:rPr>
          <w:b/>
        </w:rPr>
        <w:tab/>
        <w:t xml:space="preserve"> </w:t>
      </w:r>
      <w:r>
        <w:rPr>
          <w:b/>
        </w:rPr>
        <w:tab/>
        <w:t>(803) 441-42</w:t>
      </w:r>
      <w:r w:rsidR="00A61850">
        <w:rPr>
          <w:b/>
        </w:rPr>
        <w:t>57</w:t>
      </w:r>
      <w:r>
        <w:rPr>
          <w:b/>
        </w:rPr>
        <w:t xml:space="preserve"> </w:t>
      </w:r>
    </w:p>
    <w:p w:rsidR="00BA56EF" w:rsidRDefault="00D17476">
      <w:pPr>
        <w:tabs>
          <w:tab w:val="center" w:pos="2726"/>
        </w:tabs>
        <w:spacing w:after="0" w:line="259" w:lineRule="auto"/>
        <w:ind w:left="-15" w:right="0" w:firstLine="0"/>
        <w:jc w:val="left"/>
      </w:pPr>
      <w:r>
        <w:rPr>
          <w:b/>
        </w:rPr>
        <w:t xml:space="preserve">Website: </w:t>
      </w:r>
      <w:r>
        <w:rPr>
          <w:b/>
        </w:rPr>
        <w:tab/>
        <w:t xml:space="preserve">http://www.northaugusta.net </w:t>
      </w:r>
    </w:p>
    <w:p w:rsidR="00BA56EF" w:rsidRDefault="00D17476">
      <w:pPr>
        <w:spacing w:after="102" w:line="259" w:lineRule="auto"/>
        <w:ind w:left="0" w:right="0" w:firstLine="0"/>
        <w:jc w:val="left"/>
      </w:pPr>
      <w:r>
        <w:t xml:space="preserve"> </w:t>
      </w:r>
    </w:p>
    <w:p w:rsidR="00BA56EF" w:rsidRDefault="00D17476">
      <w:pPr>
        <w:ind w:right="134"/>
      </w:pPr>
      <w:r>
        <w:t xml:space="preserve">The City of North Augusta </w:t>
      </w:r>
      <w:r w:rsidR="00975433">
        <w:t>is</w:t>
      </w:r>
      <w:r>
        <w:t xml:space="preserve"> accepting</w:t>
      </w:r>
      <w:r w:rsidR="00975433">
        <w:t xml:space="preserve"> sealed</w:t>
      </w:r>
      <w:r>
        <w:t xml:space="preserve"> bids f</w:t>
      </w:r>
      <w:r w:rsidR="00681CEE">
        <w:t>or the</w:t>
      </w:r>
      <w:r w:rsidR="00A61850">
        <w:t xml:space="preserve"> tire service contract to furnish and install GOODYEAR tires on</w:t>
      </w:r>
      <w:r w:rsidR="00BF07BC">
        <w:t xml:space="preserve"> </w:t>
      </w:r>
      <w:r w:rsidR="00BF07BC" w:rsidRPr="00BF07BC">
        <w:rPr>
          <w:b/>
        </w:rPr>
        <w:t>all</w:t>
      </w:r>
      <w:r w:rsidR="00A61850">
        <w:t xml:space="preserve"> city-owned passenger vehicles.</w:t>
      </w:r>
      <w:r w:rsidR="00975433">
        <w:t xml:space="preserve"> Sealed</w:t>
      </w:r>
      <w:r w:rsidR="00A61850">
        <w:t xml:space="preserve"> </w:t>
      </w:r>
      <w:r w:rsidR="00975433">
        <w:t>b</w:t>
      </w:r>
      <w:r w:rsidR="00A61850">
        <w:t>ids will be accepted until 11:0</w:t>
      </w:r>
      <w:r w:rsidR="00975433">
        <w:t xml:space="preserve">0 AM on Thursday, </w:t>
      </w:r>
      <w:r w:rsidR="00DB4848">
        <w:t>July 21</w:t>
      </w:r>
      <w:r w:rsidR="00A61850">
        <w:t>, 2022</w:t>
      </w:r>
      <w:r w:rsidR="00975433">
        <w:t xml:space="preserve"> at which time they will be read aloud</w:t>
      </w:r>
      <w:r w:rsidR="00A61850">
        <w:t>. Bids are to be mailed to S</w:t>
      </w:r>
      <w:r w:rsidR="00D106E4">
        <w:t>er</w:t>
      </w:r>
      <w:r w:rsidR="00A61850">
        <w:t>g</w:t>
      </w:r>
      <w:r w:rsidR="00D106E4">
        <w:t>ean</w:t>
      </w:r>
      <w:r w:rsidR="00A61850">
        <w:t>t Daniel Smith at North Augusta Department of Public Safety: 444 E Buena Vista Avenue, North Augusta, SC 29841 or may be brought to the North Augusta Department of Public Safety Headquarters Complex located at 444 E Buena Vista Avenue, North Augusta, SC 29841. Please mark the outside of these bids clearly with: “</w:t>
      </w:r>
      <w:r w:rsidR="00A61850" w:rsidRPr="00A342FC">
        <w:rPr>
          <w:b/>
        </w:rPr>
        <w:t>BID</w:t>
      </w:r>
      <w:r w:rsidR="00DB4848">
        <w:rPr>
          <w:b/>
        </w:rPr>
        <w:t xml:space="preserve"> RFP-PS-00</w:t>
      </w:r>
      <w:r w:rsidR="00B42D82">
        <w:rPr>
          <w:b/>
        </w:rPr>
        <w:t>4</w:t>
      </w:r>
      <w:r w:rsidR="00DB4848">
        <w:rPr>
          <w:b/>
        </w:rPr>
        <w:t>-</w:t>
      </w:r>
      <w:r w:rsidR="00A61850" w:rsidRPr="00A342FC">
        <w:rPr>
          <w:b/>
        </w:rPr>
        <w:t>2022</w:t>
      </w:r>
      <w:r w:rsidR="00BB7773" w:rsidRPr="00A342FC">
        <w:rPr>
          <w:b/>
        </w:rPr>
        <w:t xml:space="preserve"> </w:t>
      </w:r>
      <w:r w:rsidR="00A61850" w:rsidRPr="00A342FC">
        <w:rPr>
          <w:b/>
        </w:rPr>
        <w:t>-  VEHICLE TIRE SERVICE CONTRACT</w:t>
      </w:r>
      <w:r w:rsidR="00A61850">
        <w:t>”</w:t>
      </w:r>
      <w:r>
        <w:t xml:space="preserve"> </w:t>
      </w:r>
    </w:p>
    <w:p w:rsidR="00BA56EF" w:rsidRDefault="00D17476">
      <w:pPr>
        <w:pStyle w:val="Heading1"/>
        <w:tabs>
          <w:tab w:val="center" w:pos="701"/>
        </w:tabs>
        <w:spacing w:after="101"/>
        <w:ind w:left="-15" w:firstLine="0"/>
      </w:pPr>
      <w:r>
        <w:rPr>
          <w:u w:val="none"/>
        </w:rPr>
        <w:t>A.</w:t>
      </w:r>
      <w:r>
        <w:rPr>
          <w:rFonts w:ascii="Arial" w:eastAsia="Arial" w:hAnsi="Arial" w:cs="Arial"/>
          <w:u w:val="none"/>
        </w:rPr>
        <w:t xml:space="preserve"> </w:t>
      </w:r>
      <w:r>
        <w:rPr>
          <w:rFonts w:ascii="Arial" w:eastAsia="Arial" w:hAnsi="Arial" w:cs="Arial"/>
          <w:u w:val="none"/>
        </w:rPr>
        <w:tab/>
      </w:r>
      <w:r>
        <w:t>SCOPE</w:t>
      </w:r>
      <w:r>
        <w:rPr>
          <w:u w:val="none"/>
        </w:rPr>
        <w:t xml:space="preserve"> </w:t>
      </w:r>
    </w:p>
    <w:p w:rsidR="00BA56EF" w:rsidRDefault="00D17476">
      <w:pPr>
        <w:spacing w:after="111"/>
        <w:ind w:left="442" w:right="134"/>
      </w:pPr>
      <w:r>
        <w:t>The contractor shall provide all labor, hand tools, testing equipment, miscellaneous supplies and related materials required to perform the scope of work. The contractor must be able to make needed repairs of the vehi</w:t>
      </w:r>
      <w:r w:rsidR="00A61850">
        <w:t xml:space="preserve">cle(s) within a reasonable time </w:t>
      </w:r>
      <w:r>
        <w:t>frame and shall provide a quotation before any work can be p</w:t>
      </w:r>
      <w:r w:rsidR="00A61850">
        <w:t>erformed outside of the scope of this contract;</w:t>
      </w:r>
      <w:r>
        <w:t xml:space="preserve"> e</w:t>
      </w:r>
      <w:r w:rsidR="00567972">
        <w:t>xcluding the diagnostic phase. Tires installed shall be state contract</w:t>
      </w:r>
      <w:r w:rsidR="00BF07BC">
        <w:t xml:space="preserve"> approved and must be police pursuit rated as applicable. The City of North Augusta Fleet consists of sedans, light pickup trucks, and SUVs.</w:t>
      </w:r>
    </w:p>
    <w:p w:rsidR="00BA56EF" w:rsidRDefault="00D17476">
      <w:pPr>
        <w:pStyle w:val="Heading1"/>
        <w:ind w:left="442"/>
      </w:pPr>
      <w:r>
        <w:t>QUALIFICATIONS</w:t>
      </w:r>
      <w:r>
        <w:rPr>
          <w:u w:val="none"/>
        </w:rPr>
        <w:t xml:space="preserve"> </w:t>
      </w:r>
    </w:p>
    <w:p w:rsidR="00BA56EF" w:rsidRDefault="00D17476">
      <w:pPr>
        <w:spacing w:after="97" w:line="259" w:lineRule="auto"/>
        <w:ind w:left="1171" w:right="0" w:firstLine="0"/>
        <w:jc w:val="left"/>
      </w:pPr>
      <w:r>
        <w:rPr>
          <w:rFonts w:ascii="Arial" w:eastAsia="Arial" w:hAnsi="Arial" w:cs="Arial"/>
          <w:sz w:val="24"/>
        </w:rPr>
        <w:t xml:space="preserve">    </w:t>
      </w:r>
    </w:p>
    <w:p w:rsidR="00BA56EF" w:rsidRDefault="00D17476">
      <w:pPr>
        <w:numPr>
          <w:ilvl w:val="0"/>
          <w:numId w:val="1"/>
        </w:numPr>
        <w:spacing w:after="101" w:line="259" w:lineRule="auto"/>
        <w:ind w:right="0" w:hanging="360"/>
        <w:jc w:val="left"/>
      </w:pPr>
      <w:r>
        <w:rPr>
          <w:u w:val="single" w:color="000000"/>
        </w:rPr>
        <w:t>Licensing Requirements</w:t>
      </w:r>
      <w:r>
        <w:t xml:space="preserve">: </w:t>
      </w:r>
    </w:p>
    <w:p w:rsidR="00BA56EF" w:rsidRDefault="00D17476" w:rsidP="00B42D82">
      <w:pPr>
        <w:spacing w:after="111"/>
        <w:ind w:left="859" w:right="134"/>
      </w:pPr>
      <w:r>
        <w:t xml:space="preserve">Contractor shall provide documentation that all state and local licensing requirements have been met if applicable. </w:t>
      </w:r>
    </w:p>
    <w:p w:rsidR="00BA56EF" w:rsidRDefault="00D17476">
      <w:pPr>
        <w:spacing w:after="0" w:line="259" w:lineRule="auto"/>
        <w:ind w:left="540" w:right="0" w:firstLine="0"/>
        <w:jc w:val="left"/>
      </w:pPr>
      <w:r>
        <w:t xml:space="preserve"> </w:t>
      </w:r>
    </w:p>
    <w:p w:rsidR="00BA56EF" w:rsidRDefault="00D17476">
      <w:pPr>
        <w:numPr>
          <w:ilvl w:val="0"/>
          <w:numId w:val="1"/>
        </w:numPr>
        <w:spacing w:after="133" w:line="259" w:lineRule="auto"/>
        <w:ind w:right="0" w:hanging="360"/>
        <w:jc w:val="left"/>
      </w:pPr>
      <w:r>
        <w:rPr>
          <w:u w:val="single" w:color="000000"/>
        </w:rPr>
        <w:t>Insurance Requirements</w:t>
      </w:r>
      <w:r>
        <w:t xml:space="preserve">: </w:t>
      </w:r>
    </w:p>
    <w:p w:rsidR="00BA56EF" w:rsidRDefault="00D17476">
      <w:pPr>
        <w:numPr>
          <w:ilvl w:val="1"/>
          <w:numId w:val="1"/>
        </w:numPr>
        <w:ind w:right="67" w:hanging="432"/>
      </w:pPr>
      <w:r>
        <w:rPr>
          <w:b/>
        </w:rPr>
        <w:t>Compensation Insurance:</w:t>
      </w:r>
      <w:r>
        <w:t xml:space="preserve"> The contractor shall procure and shall maintain during the life of this contract, including the entire period of the contractor’s warranty, workmen’s compensation insurance for all of the employees to be engaged in work on the project under this contract, and in any case any such work is subject, the contractor shall require the subcontractor similarly to provide workmen’s compensation insurance for all of the employees to be engaged in such work unless such employees are covered by the protection afforded by the contractor’s workmen’s compensation insurance. In case any class of employees engaged in hazardous work on the project under this contract is not protected under the workmen’s compensation policy for the protection of such of his employees not otherwise protected. </w:t>
      </w:r>
    </w:p>
    <w:p w:rsidR="00A61850" w:rsidRPr="00A61850" w:rsidRDefault="00A61850" w:rsidP="00A61850">
      <w:pPr>
        <w:ind w:left="1281" w:right="67" w:firstLine="0"/>
      </w:pPr>
    </w:p>
    <w:p w:rsidR="00A61850" w:rsidRPr="00A61850" w:rsidRDefault="00A61850" w:rsidP="00A61850">
      <w:pPr>
        <w:ind w:left="1281" w:right="67" w:firstLine="0"/>
      </w:pPr>
    </w:p>
    <w:p w:rsidR="00A61850" w:rsidRPr="00A61850" w:rsidRDefault="00A61850" w:rsidP="00A61850">
      <w:pPr>
        <w:ind w:left="1281" w:right="67" w:firstLine="0"/>
      </w:pPr>
    </w:p>
    <w:p w:rsidR="00A61850" w:rsidRPr="00A61850" w:rsidRDefault="00A61850" w:rsidP="00A61850">
      <w:pPr>
        <w:ind w:left="1281" w:right="67" w:firstLine="0"/>
      </w:pPr>
    </w:p>
    <w:p w:rsidR="00A61850" w:rsidRDefault="00A61850" w:rsidP="00A61850">
      <w:pPr>
        <w:ind w:left="1281" w:right="67" w:firstLine="0"/>
      </w:pPr>
    </w:p>
    <w:p w:rsidR="00A61850" w:rsidRPr="00A61850" w:rsidRDefault="00A61850" w:rsidP="00A61850">
      <w:pPr>
        <w:ind w:left="1281" w:right="67" w:firstLine="0"/>
      </w:pPr>
    </w:p>
    <w:p w:rsidR="00BA56EF" w:rsidRDefault="00D17476">
      <w:pPr>
        <w:numPr>
          <w:ilvl w:val="1"/>
          <w:numId w:val="1"/>
        </w:numPr>
        <w:ind w:right="67" w:hanging="432"/>
      </w:pPr>
      <w:r>
        <w:rPr>
          <w:b/>
        </w:rPr>
        <w:t>Public Liability, Property Damage, and Automobile Liability Insurance:</w:t>
      </w:r>
      <w:r>
        <w:t xml:space="preserve"> The contractor shall take out, and maintain during the life of this contract, including the entire period of the contractor’s warranty, such comprehensive general liability insurance including products and completed operations. XC and U, and the ISO broad form general liability endorsement for its equivalent thereof and automobile liability insurance as shall protect him and any subcontractor performing work covered by this contract from claims for property damage, which may arise from operations under this contract, whether directly or indirectly employed by either of them. The owner shall be listed as an additional insured. The amount of such insurance shall be as follows: </w:t>
      </w:r>
    </w:p>
    <w:p w:rsidR="00BA56EF" w:rsidRDefault="00D17476">
      <w:pPr>
        <w:numPr>
          <w:ilvl w:val="2"/>
          <w:numId w:val="1"/>
        </w:numPr>
        <w:ind w:right="1" w:hanging="432"/>
      </w:pPr>
      <w:r>
        <w:rPr>
          <w:b/>
        </w:rPr>
        <w:t>Bodily Injury Insurance</w:t>
      </w:r>
      <w:r>
        <w:t xml:space="preserve"> in an amount not less the $500,000 for bodily injury, including accidental death, to any one person, and subject to the same limit for each person, in an amount not less than $1,000,000 on account of one accident. </w:t>
      </w:r>
    </w:p>
    <w:p w:rsidR="00BA56EF" w:rsidRDefault="00D17476">
      <w:pPr>
        <w:numPr>
          <w:ilvl w:val="2"/>
          <w:numId w:val="1"/>
        </w:numPr>
        <w:ind w:right="1" w:hanging="432"/>
      </w:pPr>
      <w:r>
        <w:rPr>
          <w:b/>
        </w:rPr>
        <w:t>Property Damage Insurance</w:t>
      </w:r>
      <w:r>
        <w:t xml:space="preserve"> in an amount not less the $500,000 for any one damage claim, and in an aggregate amount up to $1,000,000 during a period of twelve (12) months. </w:t>
      </w:r>
    </w:p>
    <w:p w:rsidR="00BA56EF" w:rsidRDefault="00D17476">
      <w:pPr>
        <w:pStyle w:val="Heading1"/>
        <w:tabs>
          <w:tab w:val="center" w:pos="1576"/>
        </w:tabs>
        <w:ind w:left="-15" w:firstLine="0"/>
      </w:pPr>
      <w:r>
        <w:rPr>
          <w:u w:val="none"/>
        </w:rPr>
        <w:t>B.</w:t>
      </w:r>
      <w:r>
        <w:rPr>
          <w:rFonts w:ascii="Arial" w:eastAsia="Arial" w:hAnsi="Arial" w:cs="Arial"/>
          <w:u w:val="none"/>
        </w:rPr>
        <w:t xml:space="preserve"> </w:t>
      </w:r>
      <w:r>
        <w:rPr>
          <w:rFonts w:ascii="Arial" w:eastAsia="Arial" w:hAnsi="Arial" w:cs="Arial"/>
          <w:u w:val="none"/>
        </w:rPr>
        <w:tab/>
      </w:r>
      <w:r>
        <w:t>INSTRUCTIONS TO BIDDERS</w:t>
      </w:r>
      <w:r>
        <w:rPr>
          <w:u w:val="none"/>
        </w:rPr>
        <w:t xml:space="preserve"> </w:t>
      </w:r>
    </w:p>
    <w:p w:rsidR="00BA56EF" w:rsidRDefault="00D17476">
      <w:pPr>
        <w:numPr>
          <w:ilvl w:val="0"/>
          <w:numId w:val="3"/>
        </w:numPr>
        <w:spacing w:after="101" w:line="259" w:lineRule="auto"/>
        <w:ind w:right="0" w:hanging="432"/>
        <w:jc w:val="left"/>
      </w:pPr>
      <w:r>
        <w:rPr>
          <w:u w:val="single" w:color="000000"/>
        </w:rPr>
        <w:t>Intent</w:t>
      </w:r>
      <w:r>
        <w:t xml:space="preserve"> </w:t>
      </w:r>
    </w:p>
    <w:p w:rsidR="00BA56EF" w:rsidRDefault="00D17476">
      <w:pPr>
        <w:ind w:left="859" w:right="3"/>
      </w:pPr>
      <w:r>
        <w:t xml:space="preserve">It is the intent of this Request for Proposal to establish the specifications for vehicle </w:t>
      </w:r>
      <w:r w:rsidR="00A61850">
        <w:t>tire service</w:t>
      </w:r>
      <w:r>
        <w:t xml:space="preserve"> for the City of North Augusta Vehicle </w:t>
      </w:r>
      <w:r w:rsidR="00A61850">
        <w:t>F</w:t>
      </w:r>
      <w:r>
        <w:t xml:space="preserve">leet. The specifications contained herein are intended to provide vendors with sufficient information to enable them to prepare an acceptable response to the request. </w:t>
      </w:r>
    </w:p>
    <w:p w:rsidR="00BA56EF" w:rsidRDefault="00D17476">
      <w:pPr>
        <w:numPr>
          <w:ilvl w:val="0"/>
          <w:numId w:val="3"/>
        </w:numPr>
        <w:spacing w:after="101" w:line="259" w:lineRule="auto"/>
        <w:ind w:right="0" w:hanging="432"/>
        <w:jc w:val="left"/>
      </w:pPr>
      <w:r>
        <w:rPr>
          <w:u w:val="single" w:color="000000"/>
        </w:rPr>
        <w:t>Inquiries</w:t>
      </w:r>
      <w:r>
        <w:t xml:space="preserve"> </w:t>
      </w:r>
    </w:p>
    <w:p w:rsidR="00BA56EF" w:rsidRDefault="00D17476">
      <w:pPr>
        <w:spacing w:after="108"/>
        <w:ind w:left="859" w:right="134"/>
      </w:pPr>
      <w:r>
        <w:t xml:space="preserve">All inquiries relating to this Request for Proposal should be addressed to: </w:t>
      </w:r>
    </w:p>
    <w:p w:rsidR="00BA56EF" w:rsidRDefault="00A61850" w:rsidP="00B42D82">
      <w:pPr>
        <w:pStyle w:val="NoSpacing"/>
        <w:ind w:left="1059"/>
        <w:jc w:val="left"/>
      </w:pPr>
      <w:r>
        <w:t>S</w:t>
      </w:r>
      <w:r w:rsidR="00C73B7E">
        <w:t>er</w:t>
      </w:r>
      <w:r>
        <w:t>g</w:t>
      </w:r>
      <w:r w:rsidR="00C73B7E">
        <w:t>ean</w:t>
      </w:r>
      <w:r>
        <w:t>t Daniel Smith</w:t>
      </w:r>
      <w:r w:rsidR="00D17476">
        <w:t xml:space="preserve"> </w:t>
      </w:r>
    </w:p>
    <w:p w:rsidR="00BA56EF" w:rsidRDefault="00A61850" w:rsidP="00B42D82">
      <w:pPr>
        <w:pStyle w:val="NoSpacing"/>
        <w:ind w:left="1059"/>
        <w:jc w:val="left"/>
      </w:pPr>
      <w:r>
        <w:t>Department of Public Safety</w:t>
      </w:r>
      <w:r w:rsidR="00D17476">
        <w:t xml:space="preserve"> </w:t>
      </w:r>
    </w:p>
    <w:p w:rsidR="00BA56EF" w:rsidRDefault="00A61850" w:rsidP="00B42D82">
      <w:pPr>
        <w:pStyle w:val="NoSpacing"/>
        <w:ind w:left="1059"/>
        <w:jc w:val="left"/>
      </w:pPr>
      <w:r>
        <w:t>444 E Buena Vista Avenue</w:t>
      </w:r>
      <w:r w:rsidR="00D17476">
        <w:t xml:space="preserve"> </w:t>
      </w:r>
    </w:p>
    <w:p w:rsidR="00BA56EF" w:rsidRDefault="00D17476" w:rsidP="00B42D82">
      <w:pPr>
        <w:pStyle w:val="NoSpacing"/>
        <w:ind w:left="1059"/>
        <w:jc w:val="left"/>
      </w:pPr>
      <w:r>
        <w:t>North Augusta</w:t>
      </w:r>
      <w:r w:rsidR="00A61850">
        <w:t>,</w:t>
      </w:r>
      <w:r>
        <w:t xml:space="preserve"> SC 29841 </w:t>
      </w:r>
    </w:p>
    <w:p w:rsidR="00BA56EF" w:rsidRDefault="00AB126D" w:rsidP="00B42D82">
      <w:pPr>
        <w:pStyle w:val="NoSpacing"/>
        <w:ind w:left="1059"/>
        <w:jc w:val="left"/>
      </w:pPr>
      <w:r>
        <w:t>Phone:</w:t>
      </w:r>
      <w:r w:rsidR="00D17476">
        <w:t xml:space="preserve"> (803) 441-42</w:t>
      </w:r>
      <w:r w:rsidR="00A61850">
        <w:t>62</w:t>
      </w:r>
      <w:r w:rsidR="00D17476">
        <w:t xml:space="preserve"> </w:t>
      </w:r>
    </w:p>
    <w:p w:rsidR="00B42D82" w:rsidRDefault="00D17476" w:rsidP="00B42D82">
      <w:pPr>
        <w:pStyle w:val="NoSpacing"/>
        <w:ind w:left="1059"/>
        <w:jc w:val="left"/>
      </w:pPr>
      <w:r>
        <w:t xml:space="preserve">Email: </w:t>
      </w:r>
      <w:r w:rsidR="00A61850">
        <w:t>dsmith</w:t>
      </w:r>
      <w:r>
        <w:t>@northaugusta</w:t>
      </w:r>
      <w:r w:rsidR="00BB7773">
        <w:t>sc</w:t>
      </w:r>
      <w:r>
        <w:t>.</w:t>
      </w:r>
      <w:r w:rsidR="00BB7773">
        <w:t>gov</w:t>
      </w:r>
    </w:p>
    <w:p w:rsidR="00B42D82" w:rsidRDefault="00B42D82">
      <w:pPr>
        <w:spacing w:after="160" w:line="259" w:lineRule="auto"/>
        <w:ind w:left="0" w:right="0" w:firstLine="0"/>
        <w:jc w:val="left"/>
      </w:pPr>
      <w:r>
        <w:br w:type="page"/>
      </w:r>
    </w:p>
    <w:p w:rsidR="00B42D82" w:rsidRDefault="00B42D82" w:rsidP="00567972">
      <w:pPr>
        <w:spacing w:after="101" w:line="259" w:lineRule="auto"/>
        <w:ind w:left="849" w:right="0" w:firstLine="0"/>
        <w:jc w:val="left"/>
      </w:pPr>
    </w:p>
    <w:p w:rsidR="00B42D82" w:rsidRPr="00567972" w:rsidRDefault="00B42D82" w:rsidP="00567972">
      <w:pPr>
        <w:spacing w:after="101" w:line="259" w:lineRule="auto"/>
        <w:ind w:left="849" w:right="0" w:firstLine="0"/>
        <w:jc w:val="left"/>
      </w:pPr>
    </w:p>
    <w:p w:rsidR="00BA56EF" w:rsidRDefault="00D17476">
      <w:pPr>
        <w:numPr>
          <w:ilvl w:val="0"/>
          <w:numId w:val="3"/>
        </w:numPr>
        <w:spacing w:after="101" w:line="259" w:lineRule="auto"/>
        <w:ind w:right="0" w:hanging="432"/>
        <w:jc w:val="left"/>
      </w:pPr>
      <w:r>
        <w:rPr>
          <w:u w:val="single" w:color="000000"/>
        </w:rPr>
        <w:t>Submission Date and Location</w:t>
      </w:r>
      <w:r>
        <w:t xml:space="preserve"> </w:t>
      </w:r>
    </w:p>
    <w:p w:rsidR="00BA56EF" w:rsidRDefault="00D17476">
      <w:pPr>
        <w:spacing w:after="172"/>
        <w:ind w:left="859" w:right="134"/>
      </w:pPr>
      <w:r>
        <w:t xml:space="preserve">All proposals must be submitted to </w:t>
      </w:r>
      <w:r w:rsidR="00567972">
        <w:t>S</w:t>
      </w:r>
      <w:r w:rsidR="00C73B7E">
        <w:t>er</w:t>
      </w:r>
      <w:r w:rsidR="00567972">
        <w:t>g</w:t>
      </w:r>
      <w:r w:rsidR="00C73B7E">
        <w:t>ean</w:t>
      </w:r>
      <w:r w:rsidR="00567972">
        <w:t>t Daniel Smith</w:t>
      </w:r>
      <w:r>
        <w:t xml:space="preserve">, </w:t>
      </w:r>
      <w:r w:rsidR="00567972">
        <w:t>Department of Public Safety,</w:t>
      </w:r>
      <w:r>
        <w:t xml:space="preserve"> by </w:t>
      </w:r>
      <w:r w:rsidR="00567972" w:rsidRPr="00567972">
        <w:rPr>
          <w:b/>
        </w:rPr>
        <w:t>11:00 AM</w:t>
      </w:r>
      <w:r>
        <w:rPr>
          <w:b/>
        </w:rPr>
        <w:t xml:space="preserve"> on Thursday, </w:t>
      </w:r>
      <w:r w:rsidR="00745F86">
        <w:rPr>
          <w:b/>
        </w:rPr>
        <w:t>July 21</w:t>
      </w:r>
      <w:r>
        <w:rPr>
          <w:b/>
        </w:rPr>
        <w:t>, 2022,</w:t>
      </w:r>
      <w:r>
        <w:t xml:space="preserve"> in an envelope clearly marked </w:t>
      </w:r>
      <w:r>
        <w:rPr>
          <w:b/>
        </w:rPr>
        <w:t>“</w:t>
      </w:r>
      <w:r w:rsidR="00745F86" w:rsidRPr="00A342FC">
        <w:rPr>
          <w:b/>
        </w:rPr>
        <w:t>BID</w:t>
      </w:r>
      <w:r w:rsidR="00B42D82">
        <w:rPr>
          <w:b/>
        </w:rPr>
        <w:t xml:space="preserve"> RFP-PS-004</w:t>
      </w:r>
      <w:r w:rsidR="00745F86">
        <w:rPr>
          <w:b/>
        </w:rPr>
        <w:t>-</w:t>
      </w:r>
      <w:r w:rsidR="00745F86" w:rsidRPr="00A342FC">
        <w:rPr>
          <w:b/>
        </w:rPr>
        <w:t xml:space="preserve">2022 </w:t>
      </w:r>
      <w:r w:rsidR="00745F86">
        <w:rPr>
          <w:b/>
        </w:rPr>
        <w:t xml:space="preserve">- </w:t>
      </w:r>
      <w:r>
        <w:rPr>
          <w:b/>
        </w:rPr>
        <w:t xml:space="preserve">Vehicle </w:t>
      </w:r>
      <w:r w:rsidR="00567972">
        <w:rPr>
          <w:b/>
        </w:rPr>
        <w:t>Tire Service Contract</w:t>
      </w:r>
      <w:r>
        <w:rPr>
          <w:b/>
        </w:rPr>
        <w:t>.”</w:t>
      </w:r>
      <w:r>
        <w:t xml:space="preserve"> </w:t>
      </w:r>
    </w:p>
    <w:p w:rsidR="00BA56EF" w:rsidRDefault="00D17476" w:rsidP="00B42D82">
      <w:pPr>
        <w:spacing w:after="8"/>
        <w:ind w:right="134" w:firstLine="710"/>
      </w:pPr>
      <w:r>
        <w:t xml:space="preserve">Submit proposals to: </w:t>
      </w:r>
    </w:p>
    <w:p w:rsidR="00B42D82" w:rsidRPr="00D27FA8" w:rsidRDefault="00B42D82" w:rsidP="00B42D82">
      <w:pPr>
        <w:spacing w:after="8"/>
        <w:ind w:right="134" w:firstLine="710"/>
      </w:pPr>
    </w:p>
    <w:p w:rsidR="00BA56EF" w:rsidRPr="00D27FA8" w:rsidRDefault="00567972" w:rsidP="00567972">
      <w:pPr>
        <w:spacing w:after="8"/>
        <w:ind w:left="1018" w:right="134"/>
      </w:pPr>
      <w:r w:rsidRPr="00D27FA8">
        <w:t>S</w:t>
      </w:r>
      <w:r w:rsidR="00C73B7E" w:rsidRPr="00D27FA8">
        <w:t>er</w:t>
      </w:r>
      <w:r w:rsidRPr="00D27FA8">
        <w:t>g</w:t>
      </w:r>
      <w:r w:rsidR="00C73B7E" w:rsidRPr="00D27FA8">
        <w:t>ean</w:t>
      </w:r>
      <w:r w:rsidRPr="00D27FA8">
        <w:t>t Daniel Smith</w:t>
      </w:r>
      <w:r w:rsidR="00D17476" w:rsidRPr="00D27FA8">
        <w:t xml:space="preserve">  </w:t>
      </w:r>
    </w:p>
    <w:p w:rsidR="00567972" w:rsidRPr="00D27FA8" w:rsidRDefault="00D17476">
      <w:pPr>
        <w:spacing w:after="0"/>
        <w:ind w:left="1018" w:right="5808"/>
      </w:pPr>
      <w:r w:rsidRPr="00D27FA8">
        <w:t>Department of Public S</w:t>
      </w:r>
      <w:r w:rsidR="00567972" w:rsidRPr="00D27FA8">
        <w:t xml:space="preserve">afety </w:t>
      </w:r>
    </w:p>
    <w:p w:rsidR="00BA56EF" w:rsidRPr="00D27FA8" w:rsidRDefault="00567972">
      <w:pPr>
        <w:spacing w:after="0"/>
        <w:ind w:left="1018" w:right="5808"/>
      </w:pPr>
      <w:r w:rsidRPr="00D27FA8">
        <w:t>444</w:t>
      </w:r>
      <w:r w:rsidR="00D17476" w:rsidRPr="00D27FA8">
        <w:t xml:space="preserve"> </w:t>
      </w:r>
      <w:r w:rsidRPr="00D27FA8">
        <w:t>E Buena Vista Avenue</w:t>
      </w:r>
      <w:r w:rsidR="00D17476" w:rsidRPr="00D27FA8">
        <w:t xml:space="preserve"> </w:t>
      </w:r>
    </w:p>
    <w:p w:rsidR="00BA56EF" w:rsidRPr="00D27FA8" w:rsidRDefault="00D17476">
      <w:pPr>
        <w:spacing w:after="48"/>
        <w:ind w:left="1018" w:right="134"/>
      </w:pPr>
      <w:r w:rsidRPr="00D27FA8">
        <w:t xml:space="preserve">North Augusta, SC  29841 </w:t>
      </w:r>
    </w:p>
    <w:p w:rsidR="00B42D82" w:rsidRPr="00D27FA8" w:rsidRDefault="00B42D82">
      <w:pPr>
        <w:spacing w:after="48"/>
        <w:ind w:left="1018" w:right="134"/>
      </w:pPr>
    </w:p>
    <w:p w:rsidR="00975433" w:rsidRPr="00D106E4" w:rsidRDefault="00D17476" w:rsidP="00B42D82">
      <w:pPr>
        <w:ind w:left="859" w:right="134"/>
      </w:pPr>
      <w:r>
        <w:t xml:space="preserve">The City of North Augusta will not be responsible for late mail deliveries, and no proposals will be accepted after </w:t>
      </w:r>
      <w:r w:rsidR="00567972" w:rsidRPr="00567972">
        <w:rPr>
          <w:b/>
        </w:rPr>
        <w:t>11:00 AM</w:t>
      </w:r>
      <w:r>
        <w:rPr>
          <w:b/>
        </w:rPr>
        <w:t xml:space="preserve"> on Thursday, </w:t>
      </w:r>
      <w:r w:rsidR="00745F86">
        <w:rPr>
          <w:b/>
        </w:rPr>
        <w:t>July 21</w:t>
      </w:r>
      <w:r>
        <w:rPr>
          <w:b/>
        </w:rPr>
        <w:t>, 2022.</w:t>
      </w:r>
      <w:r>
        <w:t xml:space="preserve"> </w:t>
      </w:r>
      <w:r w:rsidR="00D106E4">
        <w:t xml:space="preserve">Sealed bids will be opened and read aloud in the Conference Room at North Augusta Department of Public Safety Headquarters (see above address) at </w:t>
      </w:r>
      <w:r w:rsidR="00D106E4">
        <w:rPr>
          <w:b/>
        </w:rPr>
        <w:t xml:space="preserve">11:00 AM on Thursday, </w:t>
      </w:r>
      <w:r w:rsidR="00745F86">
        <w:rPr>
          <w:b/>
        </w:rPr>
        <w:t>July 21</w:t>
      </w:r>
      <w:r w:rsidR="00D106E4">
        <w:rPr>
          <w:b/>
        </w:rPr>
        <w:t>, 2022.</w:t>
      </w:r>
    </w:p>
    <w:p w:rsidR="00BA56EF" w:rsidRDefault="00D17476">
      <w:pPr>
        <w:numPr>
          <w:ilvl w:val="0"/>
          <w:numId w:val="3"/>
        </w:numPr>
        <w:spacing w:after="101" w:line="259" w:lineRule="auto"/>
        <w:ind w:right="0" w:hanging="432"/>
        <w:jc w:val="left"/>
      </w:pPr>
      <w:r>
        <w:rPr>
          <w:u w:val="single" w:color="000000"/>
        </w:rPr>
        <w:t>Rejection of Proposals</w:t>
      </w:r>
      <w:r>
        <w:t xml:space="preserve"> </w:t>
      </w:r>
    </w:p>
    <w:p w:rsidR="00BA56EF" w:rsidRDefault="00D17476">
      <w:pPr>
        <w:ind w:left="859" w:right="134"/>
      </w:pPr>
      <w:bookmarkStart w:id="0" w:name="_GoBack"/>
      <w:bookmarkEnd w:id="0"/>
      <w:r>
        <w:t xml:space="preserve">The City of North Augusta reserves the right to reject any or all bids and to waive any bid formalities. </w:t>
      </w:r>
    </w:p>
    <w:p w:rsidR="00BA56EF" w:rsidRDefault="00D17476">
      <w:pPr>
        <w:tabs>
          <w:tab w:val="center" w:pos="2251"/>
        </w:tabs>
        <w:spacing w:after="133" w:line="259" w:lineRule="auto"/>
        <w:ind w:left="-15" w:right="0" w:firstLine="0"/>
        <w:jc w:val="left"/>
      </w:pPr>
      <w:r>
        <w:rPr>
          <w:b/>
        </w:rPr>
        <w:t>C.</w:t>
      </w:r>
      <w:r>
        <w:rPr>
          <w:rFonts w:ascii="Arial" w:eastAsia="Arial" w:hAnsi="Arial" w:cs="Arial"/>
          <w:b/>
        </w:rPr>
        <w:t xml:space="preserve"> </w:t>
      </w:r>
      <w:r>
        <w:rPr>
          <w:rFonts w:ascii="Arial" w:eastAsia="Arial" w:hAnsi="Arial" w:cs="Arial"/>
          <w:b/>
        </w:rPr>
        <w:tab/>
      </w:r>
      <w:r>
        <w:rPr>
          <w:b/>
        </w:rPr>
        <w:t xml:space="preserve">VENDOR SELECTION AND ADMINISTRATION </w:t>
      </w:r>
    </w:p>
    <w:p w:rsidR="00BA56EF" w:rsidRDefault="00D17476">
      <w:pPr>
        <w:numPr>
          <w:ilvl w:val="0"/>
          <w:numId w:val="4"/>
        </w:numPr>
        <w:spacing w:after="101" w:line="259" w:lineRule="auto"/>
        <w:ind w:right="0" w:hanging="432"/>
        <w:jc w:val="left"/>
      </w:pPr>
      <w:r>
        <w:rPr>
          <w:u w:val="single" w:color="000000"/>
        </w:rPr>
        <w:t>Review and Evaluation Process</w:t>
      </w:r>
      <w:r>
        <w:t xml:space="preserve"> </w:t>
      </w:r>
    </w:p>
    <w:p w:rsidR="00D106E4" w:rsidRDefault="00D106E4" w:rsidP="00D106E4">
      <w:pPr>
        <w:spacing w:after="101" w:line="259" w:lineRule="auto"/>
        <w:ind w:left="849" w:right="0" w:firstLine="0"/>
        <w:jc w:val="left"/>
      </w:pPr>
      <w:r w:rsidRPr="00D106E4">
        <w:t>This bid will not be awarded solely on the basis of the lowest prices alone, although this is one of the most important considerations.  Quality of work, professionalism, response time, etc., will be taken into account before awarding this contract. </w:t>
      </w:r>
    </w:p>
    <w:p w:rsidR="00BA56EF" w:rsidRDefault="00D17476">
      <w:pPr>
        <w:numPr>
          <w:ilvl w:val="0"/>
          <w:numId w:val="4"/>
        </w:numPr>
        <w:spacing w:after="101" w:line="259" w:lineRule="auto"/>
        <w:ind w:right="0" w:hanging="432"/>
        <w:jc w:val="left"/>
      </w:pPr>
      <w:r>
        <w:rPr>
          <w:u w:val="single" w:color="000000"/>
        </w:rPr>
        <w:t>Contract Length</w:t>
      </w:r>
      <w:r>
        <w:t xml:space="preserve"> </w:t>
      </w:r>
    </w:p>
    <w:p w:rsidR="00BA56EF" w:rsidRDefault="00D106E4" w:rsidP="00D106E4">
      <w:pPr>
        <w:ind w:left="859" w:right="134"/>
      </w:pPr>
      <w:r>
        <w:t xml:space="preserve">This contract will be for a </w:t>
      </w:r>
      <w:r w:rsidR="00BB7773">
        <w:t>two</w:t>
      </w:r>
      <w:r>
        <w:t>-year period and may be renewed on a year-to-year basis upon the mutual agreement of both parties</w:t>
      </w:r>
    </w:p>
    <w:p w:rsidR="00BA56EF" w:rsidRDefault="00D17476">
      <w:pPr>
        <w:numPr>
          <w:ilvl w:val="0"/>
          <w:numId w:val="4"/>
        </w:numPr>
        <w:spacing w:after="101" w:line="259" w:lineRule="auto"/>
        <w:ind w:right="0" w:hanging="432"/>
        <w:jc w:val="left"/>
      </w:pPr>
      <w:r>
        <w:rPr>
          <w:u w:val="single" w:color="000000"/>
        </w:rPr>
        <w:t>Price Quotations</w:t>
      </w:r>
      <w:r>
        <w:t xml:space="preserve"> </w:t>
      </w:r>
    </w:p>
    <w:p w:rsidR="00BA56EF" w:rsidRDefault="00D17476">
      <w:pPr>
        <w:ind w:left="859" w:right="134"/>
      </w:pPr>
      <w:r>
        <w:t xml:space="preserve">Prices quoted by vendors should be firm prices, not subject to increases during the term of the contract.  </w:t>
      </w:r>
    </w:p>
    <w:p w:rsidR="00BA56EF" w:rsidRDefault="00D17476">
      <w:pPr>
        <w:numPr>
          <w:ilvl w:val="0"/>
          <w:numId w:val="4"/>
        </w:numPr>
        <w:spacing w:after="101" w:line="259" w:lineRule="auto"/>
        <w:ind w:right="0" w:hanging="432"/>
        <w:jc w:val="left"/>
      </w:pPr>
      <w:r>
        <w:rPr>
          <w:u w:val="single" w:color="000000"/>
        </w:rPr>
        <w:t>Vendor Incurred Costs</w:t>
      </w:r>
      <w:r>
        <w:t xml:space="preserve"> </w:t>
      </w:r>
    </w:p>
    <w:p w:rsidR="00BA56EF" w:rsidRDefault="00D17476">
      <w:pPr>
        <w:ind w:left="859" w:right="134"/>
      </w:pPr>
      <w:r>
        <w:t>All costs incurred in the preparation and presentation of this proposal in any way whatsoever shall be wholly absorbed by the vendor. All responses to the Request for Proposal shall become the property of the City of North Augusta unless requested otherwise by the vendor at the time of submission. Any material submitted by the vendor that is considered as confidential in nature must be clearly marked as such.</w:t>
      </w:r>
      <w:r>
        <w:rPr>
          <w:b/>
        </w:rPr>
        <w:t xml:space="preserve"> </w:t>
      </w:r>
      <w:r>
        <w:rPr>
          <w:b/>
        </w:rPr>
        <w:tab/>
      </w:r>
      <w:r>
        <w:t xml:space="preserve"> </w:t>
      </w:r>
    </w:p>
    <w:p w:rsidR="00567972" w:rsidRDefault="00567972">
      <w:pPr>
        <w:spacing w:after="60" w:line="259" w:lineRule="auto"/>
        <w:ind w:left="0" w:right="0" w:firstLine="0"/>
        <w:jc w:val="left"/>
        <w:rPr>
          <w:b/>
          <w:sz w:val="24"/>
        </w:rPr>
      </w:pPr>
    </w:p>
    <w:p w:rsidR="00567972" w:rsidRDefault="00567972">
      <w:pPr>
        <w:spacing w:after="60" w:line="259" w:lineRule="auto"/>
        <w:ind w:left="0" w:right="0" w:firstLine="0"/>
        <w:jc w:val="left"/>
        <w:rPr>
          <w:b/>
          <w:sz w:val="24"/>
        </w:rPr>
      </w:pPr>
    </w:p>
    <w:p w:rsidR="00567972" w:rsidRDefault="00567972">
      <w:pPr>
        <w:spacing w:after="60" w:line="259" w:lineRule="auto"/>
        <w:ind w:left="0" w:right="0" w:firstLine="0"/>
        <w:jc w:val="left"/>
        <w:rPr>
          <w:b/>
          <w:sz w:val="24"/>
        </w:rPr>
      </w:pPr>
    </w:p>
    <w:p w:rsidR="00567972" w:rsidRDefault="00567972">
      <w:pPr>
        <w:spacing w:after="60" w:line="259" w:lineRule="auto"/>
        <w:ind w:left="0" w:right="0" w:firstLine="0"/>
        <w:jc w:val="left"/>
        <w:rPr>
          <w:b/>
          <w:sz w:val="24"/>
        </w:rPr>
      </w:pPr>
    </w:p>
    <w:p w:rsidR="00567972" w:rsidRDefault="00567972">
      <w:pPr>
        <w:spacing w:after="60" w:line="259" w:lineRule="auto"/>
        <w:ind w:left="0" w:right="0" w:firstLine="0"/>
        <w:jc w:val="left"/>
        <w:rPr>
          <w:b/>
          <w:sz w:val="24"/>
        </w:rPr>
      </w:pPr>
    </w:p>
    <w:p w:rsidR="00D106E4" w:rsidRDefault="00D106E4">
      <w:pPr>
        <w:spacing w:after="60" w:line="259" w:lineRule="auto"/>
        <w:ind w:left="0" w:right="0" w:firstLine="0"/>
        <w:jc w:val="left"/>
        <w:rPr>
          <w:b/>
          <w:sz w:val="24"/>
        </w:rPr>
      </w:pPr>
    </w:p>
    <w:p w:rsidR="00BA56EF" w:rsidRDefault="00D17476">
      <w:pPr>
        <w:spacing w:after="60" w:line="259" w:lineRule="auto"/>
        <w:ind w:left="0" w:right="0" w:firstLine="0"/>
        <w:jc w:val="left"/>
      </w:pPr>
      <w:r>
        <w:rPr>
          <w:b/>
          <w:sz w:val="24"/>
        </w:rPr>
        <w:t>VEHICLE</w:t>
      </w:r>
      <w:r w:rsidR="00567972">
        <w:rPr>
          <w:b/>
          <w:sz w:val="24"/>
        </w:rPr>
        <w:t xml:space="preserve"> TIRE</w:t>
      </w:r>
      <w:r>
        <w:rPr>
          <w:b/>
          <w:sz w:val="24"/>
        </w:rPr>
        <w:t xml:space="preserve"> SERVICE (PROPOSAL) </w:t>
      </w:r>
    </w:p>
    <w:p w:rsidR="00BA56EF" w:rsidRDefault="00D17476">
      <w:pPr>
        <w:spacing w:after="114"/>
        <w:ind w:right="134"/>
      </w:pPr>
      <w:r>
        <w:t xml:space="preserve">We, the undersigned, hereby propose to provide </w:t>
      </w:r>
      <w:r w:rsidR="00567972">
        <w:t xml:space="preserve">vehicle tire service </w:t>
      </w:r>
      <w:r>
        <w:t xml:space="preserve">for the City of North Augusta, in strict accordance with the specifications, at the following rates: </w:t>
      </w:r>
    </w:p>
    <w:p w:rsidR="00BA56EF" w:rsidRDefault="00D17476">
      <w:pPr>
        <w:spacing w:after="102" w:line="259" w:lineRule="auto"/>
        <w:ind w:left="0" w:right="0" w:firstLine="0"/>
        <w:jc w:val="left"/>
      </w:pPr>
      <w:r>
        <w:t xml:space="preserve"> </w:t>
      </w:r>
    </w:p>
    <w:p w:rsidR="00BA56EF" w:rsidRDefault="00D17476">
      <w:pPr>
        <w:spacing w:after="0" w:line="259" w:lineRule="auto"/>
        <w:ind w:right="0"/>
        <w:jc w:val="left"/>
      </w:pPr>
      <w:r>
        <w:rPr>
          <w:u w:val="single" w:color="000000"/>
        </w:rPr>
        <w:t>LABOR IN SHOP</w:t>
      </w:r>
      <w:r>
        <w:t xml:space="preserve">: </w:t>
      </w:r>
    </w:p>
    <w:tbl>
      <w:tblPr>
        <w:tblStyle w:val="TableGrid"/>
        <w:tblW w:w="4615" w:type="dxa"/>
        <w:tblInd w:w="6" w:type="dxa"/>
        <w:tblCellMar>
          <w:top w:w="45" w:type="dxa"/>
          <w:left w:w="107" w:type="dxa"/>
          <w:bottom w:w="5" w:type="dxa"/>
          <w:right w:w="115" w:type="dxa"/>
        </w:tblCellMar>
        <w:tblLook w:val="04A0" w:firstRow="1" w:lastRow="0" w:firstColumn="1" w:lastColumn="0" w:noHBand="0" w:noVBand="1"/>
      </w:tblPr>
      <w:tblGrid>
        <w:gridCol w:w="3175"/>
        <w:gridCol w:w="1440"/>
      </w:tblGrid>
      <w:tr w:rsidR="00567972" w:rsidTr="00567972">
        <w:trPr>
          <w:trHeight w:val="496"/>
        </w:trPr>
        <w:tc>
          <w:tcPr>
            <w:tcW w:w="317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567972" w:rsidRDefault="00567972">
            <w:pPr>
              <w:spacing w:after="0" w:line="259" w:lineRule="auto"/>
              <w:ind w:left="2" w:right="0" w:firstLine="0"/>
              <w:jc w:val="center"/>
            </w:pPr>
            <w:r>
              <w:rPr>
                <w:b/>
              </w:rPr>
              <w:t xml:space="preserve">Description </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567972" w:rsidRDefault="00567972">
            <w:pPr>
              <w:spacing w:after="0" w:line="259" w:lineRule="auto"/>
              <w:ind w:left="19" w:right="0" w:firstLine="0"/>
              <w:jc w:val="center"/>
              <w:rPr>
                <w:b/>
              </w:rPr>
            </w:pPr>
          </w:p>
          <w:p w:rsidR="00567972" w:rsidRDefault="00567972">
            <w:pPr>
              <w:spacing w:after="0" w:line="259" w:lineRule="auto"/>
              <w:ind w:left="19" w:right="0" w:firstLine="0"/>
              <w:jc w:val="center"/>
            </w:pPr>
            <w:r>
              <w:rPr>
                <w:b/>
              </w:rPr>
              <w:t xml:space="preserve">Cost </w:t>
            </w:r>
          </w:p>
        </w:tc>
      </w:tr>
      <w:tr w:rsidR="00567972" w:rsidTr="00567972">
        <w:trPr>
          <w:trHeight w:val="299"/>
        </w:trPr>
        <w:tc>
          <w:tcPr>
            <w:tcW w:w="3175"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0" w:right="0" w:firstLine="0"/>
              <w:jc w:val="left"/>
            </w:pPr>
            <w:r>
              <w:t>Mounting</w:t>
            </w:r>
          </w:p>
        </w:tc>
        <w:tc>
          <w:tcPr>
            <w:tcW w:w="1440"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53" w:right="0" w:firstLine="0"/>
              <w:jc w:val="center"/>
            </w:pPr>
            <w:r>
              <w:rPr>
                <w:b/>
              </w:rPr>
              <w:t xml:space="preserve"> </w:t>
            </w:r>
          </w:p>
        </w:tc>
      </w:tr>
      <w:tr w:rsidR="00567972" w:rsidTr="00567972">
        <w:trPr>
          <w:trHeight w:val="298"/>
        </w:trPr>
        <w:tc>
          <w:tcPr>
            <w:tcW w:w="3175"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0" w:right="0" w:firstLine="0"/>
              <w:jc w:val="left"/>
            </w:pPr>
            <w:r>
              <w:t>Balancing</w:t>
            </w:r>
          </w:p>
        </w:tc>
        <w:tc>
          <w:tcPr>
            <w:tcW w:w="1440"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53" w:right="0" w:firstLine="0"/>
              <w:jc w:val="center"/>
            </w:pPr>
            <w:r>
              <w:rPr>
                <w:b/>
              </w:rPr>
              <w:t xml:space="preserve"> </w:t>
            </w:r>
          </w:p>
        </w:tc>
      </w:tr>
      <w:tr w:rsidR="00567972" w:rsidTr="00567972">
        <w:trPr>
          <w:trHeight w:val="301"/>
        </w:trPr>
        <w:tc>
          <w:tcPr>
            <w:tcW w:w="3175"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0" w:right="0" w:firstLine="0"/>
              <w:jc w:val="left"/>
            </w:pPr>
            <w:r>
              <w:t>Alignment</w:t>
            </w:r>
          </w:p>
        </w:tc>
        <w:tc>
          <w:tcPr>
            <w:tcW w:w="1440"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53" w:right="0" w:firstLine="0"/>
              <w:jc w:val="center"/>
            </w:pPr>
            <w:r>
              <w:rPr>
                <w:b/>
              </w:rPr>
              <w:t xml:space="preserve"> </w:t>
            </w:r>
          </w:p>
        </w:tc>
      </w:tr>
      <w:tr w:rsidR="00567972" w:rsidTr="00567972">
        <w:trPr>
          <w:trHeight w:val="298"/>
        </w:trPr>
        <w:tc>
          <w:tcPr>
            <w:tcW w:w="3175" w:type="dxa"/>
            <w:tcBorders>
              <w:top w:val="single" w:sz="4" w:space="0" w:color="000000"/>
              <w:left w:val="single" w:sz="4" w:space="0" w:color="000000"/>
              <w:bottom w:val="single" w:sz="4" w:space="0" w:color="000000"/>
              <w:right w:val="single" w:sz="4" w:space="0" w:color="000000"/>
            </w:tcBorders>
          </w:tcPr>
          <w:p w:rsidR="00567972" w:rsidRDefault="00567972" w:rsidP="00D106E4">
            <w:pPr>
              <w:spacing w:after="0" w:line="259" w:lineRule="auto"/>
              <w:ind w:left="0" w:right="0" w:firstLine="0"/>
              <w:jc w:val="left"/>
            </w:pPr>
            <w:r>
              <w:t>TPMS</w:t>
            </w:r>
            <w:r w:rsidR="00D10857">
              <w:t xml:space="preserve"> +</w:t>
            </w:r>
            <w:r>
              <w:t xml:space="preserve"> </w:t>
            </w:r>
            <w:r w:rsidR="00D106E4">
              <w:t>i</w:t>
            </w:r>
            <w:r>
              <w:t>nstallation</w:t>
            </w:r>
          </w:p>
        </w:tc>
        <w:tc>
          <w:tcPr>
            <w:tcW w:w="1440"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53" w:right="0" w:firstLine="0"/>
              <w:jc w:val="center"/>
            </w:pPr>
            <w:r>
              <w:rPr>
                <w:b/>
              </w:rPr>
              <w:t xml:space="preserve"> </w:t>
            </w:r>
          </w:p>
        </w:tc>
      </w:tr>
      <w:tr w:rsidR="00567972" w:rsidTr="00567972">
        <w:trPr>
          <w:trHeight w:val="298"/>
        </w:trPr>
        <w:tc>
          <w:tcPr>
            <w:tcW w:w="3175" w:type="dxa"/>
            <w:tcBorders>
              <w:top w:val="single" w:sz="4" w:space="0" w:color="000000"/>
              <w:left w:val="single" w:sz="4" w:space="0" w:color="000000"/>
              <w:bottom w:val="single" w:sz="4" w:space="0" w:color="000000"/>
              <w:right w:val="single" w:sz="4" w:space="0" w:color="000000"/>
            </w:tcBorders>
          </w:tcPr>
          <w:p w:rsidR="00567972" w:rsidRDefault="00567972" w:rsidP="00567972">
            <w:pPr>
              <w:spacing w:after="0" w:line="259" w:lineRule="auto"/>
              <w:ind w:left="0" w:right="0" w:firstLine="0"/>
              <w:jc w:val="left"/>
            </w:pPr>
            <w:r>
              <w:t xml:space="preserve"> </w:t>
            </w:r>
            <w:r w:rsidR="00D106E4">
              <w:t>Scrap tire disposal</w:t>
            </w:r>
          </w:p>
        </w:tc>
        <w:tc>
          <w:tcPr>
            <w:tcW w:w="1440" w:type="dxa"/>
            <w:tcBorders>
              <w:top w:val="single" w:sz="4" w:space="0" w:color="000000"/>
              <w:left w:val="single" w:sz="4" w:space="0" w:color="000000"/>
              <w:bottom w:val="single" w:sz="4" w:space="0" w:color="000000"/>
              <w:right w:val="single" w:sz="4" w:space="0" w:color="000000"/>
            </w:tcBorders>
          </w:tcPr>
          <w:p w:rsidR="00567972" w:rsidRDefault="00567972">
            <w:pPr>
              <w:spacing w:after="0" w:line="259" w:lineRule="auto"/>
              <w:ind w:left="53" w:right="0" w:firstLine="0"/>
              <w:jc w:val="center"/>
            </w:pPr>
            <w:r>
              <w:rPr>
                <w:b/>
              </w:rPr>
              <w:t xml:space="preserve"> </w:t>
            </w:r>
          </w:p>
        </w:tc>
      </w:tr>
    </w:tbl>
    <w:p w:rsidR="00BA56EF" w:rsidRDefault="00D17476" w:rsidP="00567972">
      <w:pPr>
        <w:spacing w:after="102" w:line="259" w:lineRule="auto"/>
        <w:ind w:left="864" w:right="0" w:firstLine="0"/>
        <w:jc w:val="left"/>
      </w:pPr>
      <w:r>
        <w:t xml:space="preserve"> </w:t>
      </w:r>
    </w:p>
    <w:p w:rsidR="00BA56EF" w:rsidRDefault="00D17476">
      <w:pPr>
        <w:spacing w:after="101" w:line="259" w:lineRule="auto"/>
        <w:ind w:right="0"/>
        <w:jc w:val="left"/>
      </w:pPr>
      <w:r>
        <w:rPr>
          <w:u w:val="single" w:color="000000"/>
        </w:rPr>
        <w:t>MATERIALS</w:t>
      </w:r>
      <w:r>
        <w:t xml:space="preserve">: </w:t>
      </w:r>
    </w:p>
    <w:p w:rsidR="00BA56EF" w:rsidRDefault="00D17476">
      <w:pPr>
        <w:spacing w:after="110"/>
        <w:ind w:right="134"/>
      </w:pPr>
      <w:r>
        <w:t xml:space="preserve">Materials shall be provided at cost plus _________ % with documentation provided. </w:t>
      </w:r>
      <w:r w:rsidR="00D106E4">
        <w:t>This excludes tires on state contract.</w:t>
      </w:r>
    </w:p>
    <w:p w:rsidR="00BA56EF" w:rsidRDefault="00D17476">
      <w:pPr>
        <w:spacing w:after="102" w:line="259" w:lineRule="auto"/>
        <w:ind w:left="0" w:right="0" w:firstLine="0"/>
        <w:jc w:val="left"/>
      </w:pPr>
      <w:r>
        <w:t xml:space="preserve"> </w:t>
      </w:r>
    </w:p>
    <w:p w:rsidR="00BA56EF" w:rsidRDefault="00D17476">
      <w:pPr>
        <w:spacing w:after="101" w:line="259" w:lineRule="auto"/>
        <w:ind w:right="0"/>
        <w:jc w:val="left"/>
      </w:pPr>
      <w:r>
        <w:rPr>
          <w:u w:val="single" w:color="000000"/>
        </w:rPr>
        <w:t>SUBMITTED BY:</w:t>
      </w:r>
      <w:r>
        <w:t xml:space="preserve"> </w:t>
      </w:r>
    </w:p>
    <w:p w:rsidR="00BA56EF" w:rsidRDefault="00D17476">
      <w:pPr>
        <w:spacing w:after="102" w:line="259" w:lineRule="auto"/>
        <w:ind w:left="0" w:right="0" w:firstLine="0"/>
        <w:jc w:val="left"/>
      </w:pPr>
      <w:r>
        <w:t xml:space="preserve"> </w:t>
      </w:r>
    </w:p>
    <w:p w:rsidR="00BA56EF" w:rsidRDefault="00D17476">
      <w:pPr>
        <w:spacing w:after="110"/>
        <w:ind w:right="134"/>
      </w:pPr>
      <w:r>
        <w:t xml:space="preserve">Company: _________________________________________ </w:t>
      </w:r>
    </w:p>
    <w:p w:rsidR="00BA56EF" w:rsidRDefault="00D17476">
      <w:pPr>
        <w:spacing w:after="0" w:line="259" w:lineRule="auto"/>
        <w:ind w:left="0" w:right="0" w:firstLine="0"/>
        <w:jc w:val="left"/>
      </w:pPr>
      <w:r>
        <w:t xml:space="preserve"> </w:t>
      </w:r>
    </w:p>
    <w:tbl>
      <w:tblPr>
        <w:tblStyle w:val="TableGrid"/>
        <w:tblW w:w="6581" w:type="dxa"/>
        <w:tblInd w:w="0" w:type="dxa"/>
        <w:tblLook w:val="04A0" w:firstRow="1" w:lastRow="0" w:firstColumn="1" w:lastColumn="0" w:noHBand="0" w:noVBand="1"/>
      </w:tblPr>
      <w:tblGrid>
        <w:gridCol w:w="3601"/>
        <w:gridCol w:w="720"/>
        <w:gridCol w:w="631"/>
        <w:gridCol w:w="1629"/>
      </w:tblGrid>
      <w:tr w:rsidR="00BA56EF">
        <w:trPr>
          <w:trHeight w:val="284"/>
        </w:trPr>
        <w:tc>
          <w:tcPr>
            <w:tcW w:w="3601" w:type="dxa"/>
            <w:tcBorders>
              <w:top w:val="nil"/>
              <w:left w:val="nil"/>
              <w:bottom w:val="nil"/>
              <w:right w:val="nil"/>
            </w:tcBorders>
          </w:tcPr>
          <w:p w:rsidR="00BA56EF" w:rsidRDefault="00D17476">
            <w:pPr>
              <w:spacing w:after="0" w:line="259" w:lineRule="auto"/>
              <w:ind w:left="0" w:right="0" w:firstLine="0"/>
              <w:jc w:val="left"/>
            </w:pPr>
            <w:r>
              <w:t xml:space="preserve">______________________________ </w:t>
            </w:r>
          </w:p>
        </w:tc>
        <w:tc>
          <w:tcPr>
            <w:tcW w:w="720" w:type="dxa"/>
            <w:tcBorders>
              <w:top w:val="nil"/>
              <w:left w:val="nil"/>
              <w:bottom w:val="nil"/>
              <w:right w:val="nil"/>
            </w:tcBorders>
          </w:tcPr>
          <w:p w:rsidR="00BA56EF" w:rsidRDefault="00D17476">
            <w:pPr>
              <w:spacing w:after="0" w:line="259" w:lineRule="auto"/>
              <w:ind w:left="0" w:right="0" w:firstLine="0"/>
              <w:jc w:val="left"/>
            </w:pPr>
            <w:r>
              <w:t xml:space="preserve"> </w:t>
            </w:r>
          </w:p>
        </w:tc>
        <w:tc>
          <w:tcPr>
            <w:tcW w:w="631" w:type="dxa"/>
            <w:tcBorders>
              <w:top w:val="nil"/>
              <w:left w:val="nil"/>
              <w:bottom w:val="nil"/>
              <w:right w:val="nil"/>
            </w:tcBorders>
          </w:tcPr>
          <w:p w:rsidR="00BA56EF" w:rsidRDefault="00D17476">
            <w:pPr>
              <w:spacing w:after="0" w:line="259" w:lineRule="auto"/>
              <w:ind w:left="0" w:right="0" w:firstLine="0"/>
              <w:jc w:val="left"/>
            </w:pPr>
            <w:r>
              <w:t xml:space="preserve"> </w:t>
            </w:r>
          </w:p>
        </w:tc>
        <w:tc>
          <w:tcPr>
            <w:tcW w:w="1629" w:type="dxa"/>
            <w:tcBorders>
              <w:top w:val="nil"/>
              <w:left w:val="nil"/>
              <w:bottom w:val="nil"/>
              <w:right w:val="nil"/>
            </w:tcBorders>
          </w:tcPr>
          <w:p w:rsidR="00BA56EF" w:rsidRDefault="00D17476">
            <w:pPr>
              <w:spacing w:after="0" w:line="259" w:lineRule="auto"/>
              <w:ind w:left="89" w:right="0" w:firstLine="0"/>
            </w:pPr>
            <w:r>
              <w:t xml:space="preserve">_______________ </w:t>
            </w:r>
          </w:p>
        </w:tc>
      </w:tr>
      <w:tr w:rsidR="00BA56EF">
        <w:trPr>
          <w:trHeight w:val="284"/>
        </w:trPr>
        <w:tc>
          <w:tcPr>
            <w:tcW w:w="3601" w:type="dxa"/>
            <w:tcBorders>
              <w:top w:val="nil"/>
              <w:left w:val="nil"/>
              <w:bottom w:val="nil"/>
              <w:right w:val="nil"/>
            </w:tcBorders>
          </w:tcPr>
          <w:p w:rsidR="00BA56EF" w:rsidRDefault="00D17476">
            <w:pPr>
              <w:tabs>
                <w:tab w:val="center" w:pos="2160"/>
                <w:tab w:val="center" w:pos="2881"/>
              </w:tabs>
              <w:spacing w:after="0" w:line="259" w:lineRule="auto"/>
              <w:ind w:left="0" w:right="0" w:firstLine="0"/>
              <w:jc w:val="left"/>
            </w:pPr>
            <w:r>
              <w:t xml:space="preserve">Authorized Signature </w:t>
            </w:r>
            <w:r>
              <w:tab/>
              <w:t xml:space="preserve"> </w:t>
            </w:r>
            <w:r>
              <w:tab/>
              <w:t xml:space="preserve"> </w:t>
            </w:r>
          </w:p>
        </w:tc>
        <w:tc>
          <w:tcPr>
            <w:tcW w:w="720" w:type="dxa"/>
            <w:tcBorders>
              <w:top w:val="nil"/>
              <w:left w:val="nil"/>
              <w:bottom w:val="nil"/>
              <w:right w:val="nil"/>
            </w:tcBorders>
          </w:tcPr>
          <w:p w:rsidR="00BA56EF" w:rsidRDefault="00D17476">
            <w:pPr>
              <w:spacing w:after="0" w:line="259" w:lineRule="auto"/>
              <w:ind w:left="0" w:right="0" w:firstLine="0"/>
              <w:jc w:val="left"/>
            </w:pPr>
            <w:r>
              <w:t xml:space="preserve"> </w:t>
            </w:r>
          </w:p>
        </w:tc>
        <w:tc>
          <w:tcPr>
            <w:tcW w:w="631" w:type="dxa"/>
            <w:tcBorders>
              <w:top w:val="nil"/>
              <w:left w:val="nil"/>
              <w:bottom w:val="nil"/>
              <w:right w:val="nil"/>
            </w:tcBorders>
          </w:tcPr>
          <w:p w:rsidR="00BA56EF" w:rsidRDefault="00D17476">
            <w:pPr>
              <w:spacing w:after="0" w:line="259" w:lineRule="auto"/>
              <w:ind w:left="0" w:right="0" w:firstLine="0"/>
              <w:jc w:val="left"/>
            </w:pPr>
            <w:r>
              <w:t xml:space="preserve"> </w:t>
            </w:r>
          </w:p>
        </w:tc>
        <w:tc>
          <w:tcPr>
            <w:tcW w:w="1629" w:type="dxa"/>
            <w:tcBorders>
              <w:top w:val="nil"/>
              <w:left w:val="nil"/>
              <w:bottom w:val="nil"/>
              <w:right w:val="nil"/>
            </w:tcBorders>
          </w:tcPr>
          <w:p w:rsidR="00BA56EF" w:rsidRDefault="00D17476">
            <w:pPr>
              <w:spacing w:after="0" w:line="259" w:lineRule="auto"/>
              <w:ind w:left="89" w:right="0" w:firstLine="0"/>
              <w:jc w:val="left"/>
            </w:pPr>
            <w:r>
              <w:t xml:space="preserve">Date </w:t>
            </w:r>
          </w:p>
        </w:tc>
      </w:tr>
    </w:tbl>
    <w:p w:rsidR="00BA56EF" w:rsidRDefault="00D17476">
      <w:pPr>
        <w:spacing w:after="102" w:line="259" w:lineRule="auto"/>
        <w:ind w:left="0" w:right="0" w:firstLine="0"/>
        <w:jc w:val="left"/>
      </w:pPr>
      <w:r>
        <w:t xml:space="preserve"> </w:t>
      </w:r>
    </w:p>
    <w:p w:rsidR="00BA56EF" w:rsidRDefault="00D17476">
      <w:pPr>
        <w:spacing w:after="109"/>
        <w:ind w:right="134"/>
      </w:pPr>
      <w:r>
        <w:t xml:space="preserve">Address: </w:t>
      </w:r>
    </w:p>
    <w:p w:rsidR="00BA56EF" w:rsidRDefault="00D17476">
      <w:pPr>
        <w:spacing w:after="110"/>
        <w:ind w:right="134"/>
      </w:pPr>
      <w:r>
        <w:t xml:space="preserve">_________________________________________ </w:t>
      </w:r>
    </w:p>
    <w:p w:rsidR="00BA56EF" w:rsidRDefault="00D17476">
      <w:pPr>
        <w:spacing w:after="0" w:line="360" w:lineRule="auto"/>
        <w:ind w:right="1297"/>
      </w:pPr>
      <w:r>
        <w:t xml:space="preserve">_________________________________________ _________________________________________ </w:t>
      </w:r>
    </w:p>
    <w:p w:rsidR="00BA56EF" w:rsidRDefault="00D17476">
      <w:pPr>
        <w:spacing w:after="100" w:line="259" w:lineRule="auto"/>
        <w:ind w:left="0" w:right="0" w:firstLine="0"/>
        <w:jc w:val="left"/>
      </w:pPr>
      <w:r>
        <w:t xml:space="preserve"> </w:t>
      </w:r>
    </w:p>
    <w:p w:rsidR="00BA56EF" w:rsidRDefault="00D17476">
      <w:pPr>
        <w:spacing w:after="110"/>
        <w:ind w:right="134"/>
      </w:pPr>
      <w:r>
        <w:t xml:space="preserve">Telephone #: ______________________________ </w:t>
      </w:r>
    </w:p>
    <w:p w:rsidR="00BA56EF" w:rsidRDefault="00D17476">
      <w:pPr>
        <w:spacing w:after="0" w:line="259" w:lineRule="auto"/>
        <w:ind w:left="0" w:right="0" w:firstLine="0"/>
        <w:jc w:val="left"/>
      </w:pPr>
      <w:r>
        <w:t xml:space="preserve"> </w:t>
      </w:r>
    </w:p>
    <w:p w:rsidR="00BA56EF" w:rsidRDefault="00D17476">
      <w:pPr>
        <w:spacing w:after="21" w:line="259" w:lineRule="auto"/>
        <w:ind w:left="0" w:right="3556" w:firstLine="0"/>
        <w:jc w:val="center"/>
      </w:pPr>
      <w:r>
        <w:rPr>
          <w:rFonts w:ascii="Times New Roman" w:eastAsia="Times New Roman" w:hAnsi="Times New Roman" w:cs="Times New Roman"/>
          <w:b/>
          <w:sz w:val="28"/>
        </w:rPr>
        <w:t xml:space="preserve"> </w:t>
      </w:r>
    </w:p>
    <w:p w:rsidR="00BA56EF" w:rsidRDefault="00D17476">
      <w:pPr>
        <w:spacing w:after="8"/>
        <w:ind w:right="134"/>
      </w:pPr>
      <w:r>
        <w:t>Email: ____________________________________</w:t>
      </w:r>
      <w:r>
        <w:rPr>
          <w:b/>
        </w:rPr>
        <w:t xml:space="preserve"> </w:t>
      </w:r>
    </w:p>
    <w:sectPr w:rsidR="00BA56EF">
      <w:headerReference w:type="even" r:id="rId7"/>
      <w:headerReference w:type="default" r:id="rId8"/>
      <w:headerReference w:type="first" r:id="rId9"/>
      <w:pgSz w:w="12240" w:h="15840"/>
      <w:pgMar w:top="1622" w:right="1293" w:bottom="157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61" w:rsidRDefault="00646661">
      <w:pPr>
        <w:spacing w:after="0" w:line="240" w:lineRule="auto"/>
      </w:pPr>
      <w:r>
        <w:separator/>
      </w:r>
    </w:p>
  </w:endnote>
  <w:endnote w:type="continuationSeparator" w:id="0">
    <w:p w:rsidR="00646661" w:rsidRDefault="0064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61" w:rsidRDefault="00646661">
      <w:pPr>
        <w:spacing w:after="0" w:line="240" w:lineRule="auto"/>
      </w:pPr>
      <w:r>
        <w:separator/>
      </w:r>
    </w:p>
  </w:footnote>
  <w:footnote w:type="continuationSeparator" w:id="0">
    <w:p w:rsidR="00646661" w:rsidRDefault="00646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6EF" w:rsidRDefault="00D17476">
    <w:pPr>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457200</wp:posOffset>
              </wp:positionV>
              <wp:extent cx="1867459" cy="768350"/>
              <wp:effectExtent l="0" t="0" r="0" b="0"/>
              <wp:wrapSquare wrapText="bothSides"/>
              <wp:docPr id="7019" name="Group 7019"/>
              <wp:cNvGraphicFramePr/>
              <a:graphic xmlns:a="http://schemas.openxmlformats.org/drawingml/2006/main">
                <a:graphicData uri="http://schemas.microsoft.com/office/word/2010/wordprocessingGroup">
                  <wpg:wgp>
                    <wpg:cNvGrpSpPr/>
                    <wpg:grpSpPr>
                      <a:xfrm>
                        <a:off x="0" y="0"/>
                        <a:ext cx="1867459" cy="768350"/>
                        <a:chOff x="0" y="0"/>
                        <a:chExt cx="1867459" cy="768350"/>
                      </a:xfrm>
                    </wpg:grpSpPr>
                    <wps:wsp>
                      <wps:cNvPr id="7282" name="Shape 7282"/>
                      <wps:cNvSpPr/>
                      <wps:spPr>
                        <a:xfrm>
                          <a:off x="305" y="751586"/>
                          <a:ext cx="1867154" cy="16764"/>
                        </a:xfrm>
                        <a:custGeom>
                          <a:avLst/>
                          <a:gdLst/>
                          <a:ahLst/>
                          <a:cxnLst/>
                          <a:rect l="0" t="0" r="0" b="0"/>
                          <a:pathLst>
                            <a:path w="1867154" h="16764">
                              <a:moveTo>
                                <a:pt x="0" y="0"/>
                              </a:moveTo>
                              <a:lnTo>
                                <a:pt x="1867154" y="0"/>
                              </a:lnTo>
                              <a:lnTo>
                                <a:pt x="186715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21" name="Picture 7021"/>
                        <pic:cNvPicPr/>
                      </pic:nvPicPr>
                      <pic:blipFill>
                        <a:blip r:embed="rId1"/>
                        <a:stretch>
                          <a:fillRect/>
                        </a:stretch>
                      </pic:blipFill>
                      <pic:spPr>
                        <a:xfrm>
                          <a:off x="0" y="0"/>
                          <a:ext cx="1862328" cy="733044"/>
                        </a:xfrm>
                        <a:prstGeom prst="rect">
                          <a:avLst/>
                        </a:prstGeom>
                      </pic:spPr>
                    </pic:pic>
                  </wpg:wgp>
                </a:graphicData>
              </a:graphic>
            </wp:anchor>
          </w:drawing>
        </mc:Choice>
        <mc:Fallback xmlns:cx1="http://schemas.microsoft.com/office/drawing/2015/9/8/chartex" xmlns:a="http://schemas.openxmlformats.org/drawingml/2006/main">
          <w:pict>
            <v:group id="Group 7019" style="width:147.044pt;height:60.5pt;position:absolute;mso-position-horizontal-relative:page;mso-position-horizontal:absolute;margin-left:72pt;mso-position-vertical-relative:page;margin-top:36pt;" coordsize="18674,7683">
              <v:shape id="Shape 7283" style="position:absolute;width:18671;height:167;left:3;top:7515;" coordsize="1867154,16764" path="m0,0l1867154,0l1867154,16764l0,16764l0,0">
                <v:stroke weight="0pt" endcap="flat" joinstyle="miter" miterlimit="10" on="false" color="#000000" opacity="0"/>
                <v:fill on="true" color="#000000"/>
              </v:shape>
              <v:shape id="Picture 7021" style="position:absolute;width:18623;height:7330;left:0;top:0;" filled="f">
                <v:imagedata r:id="rId4"/>
              </v:shape>
              <w10:wrap type="square"/>
            </v:group>
          </w:pict>
        </mc:Fallback>
      </mc:AlternateContent>
    </w:r>
    <w:r>
      <w:rPr>
        <w:rFonts w:ascii="Times New Roman" w:eastAsia="Times New Roman" w:hAnsi="Times New Roman" w:cs="Times New Roman"/>
        <w:b/>
        <w:sz w:val="28"/>
      </w:rPr>
      <w:t xml:space="preserve"> </w:t>
    </w:r>
  </w:p>
  <w:p w:rsidR="00BA56EF" w:rsidRDefault="00D17476">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7022" name="Group 70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a="http://schemas.openxmlformats.org/drawingml/2006/main">
          <w:pict>
            <v:group id="Group 702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6EF" w:rsidRDefault="00D17476">
    <w:pPr>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914400</wp:posOffset>
              </wp:positionH>
              <wp:positionV relativeFrom="page">
                <wp:posOffset>457200</wp:posOffset>
              </wp:positionV>
              <wp:extent cx="1867459" cy="768350"/>
              <wp:effectExtent l="0" t="0" r="0" b="0"/>
              <wp:wrapSquare wrapText="bothSides"/>
              <wp:docPr id="7009" name="Group 7009"/>
              <wp:cNvGraphicFramePr/>
              <a:graphic xmlns:a="http://schemas.openxmlformats.org/drawingml/2006/main">
                <a:graphicData uri="http://schemas.microsoft.com/office/word/2010/wordprocessingGroup">
                  <wpg:wgp>
                    <wpg:cNvGrpSpPr/>
                    <wpg:grpSpPr>
                      <a:xfrm>
                        <a:off x="0" y="0"/>
                        <a:ext cx="1867459" cy="768350"/>
                        <a:chOff x="0" y="0"/>
                        <a:chExt cx="1867459" cy="768350"/>
                      </a:xfrm>
                    </wpg:grpSpPr>
                    <wps:wsp>
                      <wps:cNvPr id="7280" name="Shape 7280"/>
                      <wps:cNvSpPr/>
                      <wps:spPr>
                        <a:xfrm>
                          <a:off x="305" y="751586"/>
                          <a:ext cx="1867154" cy="16764"/>
                        </a:xfrm>
                        <a:custGeom>
                          <a:avLst/>
                          <a:gdLst/>
                          <a:ahLst/>
                          <a:cxnLst/>
                          <a:rect l="0" t="0" r="0" b="0"/>
                          <a:pathLst>
                            <a:path w="1867154" h="16764">
                              <a:moveTo>
                                <a:pt x="0" y="0"/>
                              </a:moveTo>
                              <a:lnTo>
                                <a:pt x="1867154" y="0"/>
                              </a:lnTo>
                              <a:lnTo>
                                <a:pt x="186715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11" name="Picture 7011"/>
                        <pic:cNvPicPr/>
                      </pic:nvPicPr>
                      <pic:blipFill>
                        <a:blip r:embed="rId1"/>
                        <a:stretch>
                          <a:fillRect/>
                        </a:stretch>
                      </pic:blipFill>
                      <pic:spPr>
                        <a:xfrm>
                          <a:off x="0" y="0"/>
                          <a:ext cx="1862328" cy="733044"/>
                        </a:xfrm>
                        <a:prstGeom prst="rect">
                          <a:avLst/>
                        </a:prstGeom>
                      </pic:spPr>
                    </pic:pic>
                  </wpg:wgp>
                </a:graphicData>
              </a:graphic>
            </wp:anchor>
          </w:drawing>
        </mc:Choice>
        <mc:Fallback xmlns:cx1="http://schemas.microsoft.com/office/drawing/2015/9/8/chartex" xmlns:a="http://schemas.openxmlformats.org/drawingml/2006/main">
          <w:pict>
            <v:group id="Group 7009" style="width:147.044pt;height:60.5pt;position:absolute;mso-position-horizontal-relative:page;mso-position-horizontal:absolute;margin-left:72pt;mso-position-vertical-relative:page;margin-top:36pt;" coordsize="18674,7683">
              <v:shape id="Shape 7281" style="position:absolute;width:18671;height:167;left:3;top:7515;" coordsize="1867154,16764" path="m0,0l1867154,0l1867154,16764l0,16764l0,0">
                <v:stroke weight="0pt" endcap="flat" joinstyle="miter" miterlimit="10" on="false" color="#000000" opacity="0"/>
                <v:fill on="true" color="#000000"/>
              </v:shape>
              <v:shape id="Picture 7011" style="position:absolute;width:18623;height:7330;left:0;top:0;" filled="f">
                <v:imagedata r:id="rId4"/>
              </v:shape>
              <w10:wrap type="square"/>
            </v:group>
          </w:pict>
        </mc:Fallback>
      </mc:AlternateContent>
    </w:r>
    <w:r>
      <w:rPr>
        <w:rFonts w:ascii="Times New Roman" w:eastAsia="Times New Roman" w:hAnsi="Times New Roman" w:cs="Times New Roman"/>
        <w:b/>
        <w:sz w:val="28"/>
      </w:rPr>
      <w:t xml:space="preserve"> </w:t>
    </w:r>
  </w:p>
  <w:p w:rsidR="00BA56EF" w:rsidRDefault="00D17476">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7012" name="Group 70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a="http://schemas.openxmlformats.org/drawingml/2006/main">
          <w:pict>
            <v:group id="Group 701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6EF" w:rsidRDefault="00D17476">
    <w:pPr>
      <w:spacing w:after="0" w:line="259" w:lineRule="auto"/>
      <w:ind w:left="0" w:right="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914400</wp:posOffset>
              </wp:positionH>
              <wp:positionV relativeFrom="page">
                <wp:posOffset>457200</wp:posOffset>
              </wp:positionV>
              <wp:extent cx="1867459" cy="768350"/>
              <wp:effectExtent l="0" t="0" r="0" b="0"/>
              <wp:wrapSquare wrapText="bothSides"/>
              <wp:docPr id="6999" name="Group 6999"/>
              <wp:cNvGraphicFramePr/>
              <a:graphic xmlns:a="http://schemas.openxmlformats.org/drawingml/2006/main">
                <a:graphicData uri="http://schemas.microsoft.com/office/word/2010/wordprocessingGroup">
                  <wpg:wgp>
                    <wpg:cNvGrpSpPr/>
                    <wpg:grpSpPr>
                      <a:xfrm>
                        <a:off x="0" y="0"/>
                        <a:ext cx="1867459" cy="768350"/>
                        <a:chOff x="0" y="0"/>
                        <a:chExt cx="1867459" cy="768350"/>
                      </a:xfrm>
                    </wpg:grpSpPr>
                    <wps:wsp>
                      <wps:cNvPr id="7278" name="Shape 7278"/>
                      <wps:cNvSpPr/>
                      <wps:spPr>
                        <a:xfrm>
                          <a:off x="305" y="751586"/>
                          <a:ext cx="1867154" cy="16764"/>
                        </a:xfrm>
                        <a:custGeom>
                          <a:avLst/>
                          <a:gdLst/>
                          <a:ahLst/>
                          <a:cxnLst/>
                          <a:rect l="0" t="0" r="0" b="0"/>
                          <a:pathLst>
                            <a:path w="1867154" h="16764">
                              <a:moveTo>
                                <a:pt x="0" y="0"/>
                              </a:moveTo>
                              <a:lnTo>
                                <a:pt x="1867154" y="0"/>
                              </a:lnTo>
                              <a:lnTo>
                                <a:pt x="186715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01" name="Picture 7001"/>
                        <pic:cNvPicPr/>
                      </pic:nvPicPr>
                      <pic:blipFill>
                        <a:blip r:embed="rId1"/>
                        <a:stretch>
                          <a:fillRect/>
                        </a:stretch>
                      </pic:blipFill>
                      <pic:spPr>
                        <a:xfrm>
                          <a:off x="0" y="0"/>
                          <a:ext cx="1862328" cy="733044"/>
                        </a:xfrm>
                        <a:prstGeom prst="rect">
                          <a:avLst/>
                        </a:prstGeom>
                      </pic:spPr>
                    </pic:pic>
                  </wpg:wgp>
                </a:graphicData>
              </a:graphic>
            </wp:anchor>
          </w:drawing>
        </mc:Choice>
        <mc:Fallback xmlns:cx1="http://schemas.microsoft.com/office/drawing/2015/9/8/chartex" xmlns:a="http://schemas.openxmlformats.org/drawingml/2006/main">
          <w:pict>
            <v:group id="Group 6999" style="width:147.044pt;height:60.5pt;position:absolute;mso-position-horizontal-relative:page;mso-position-horizontal:absolute;margin-left:72pt;mso-position-vertical-relative:page;margin-top:36pt;" coordsize="18674,7683">
              <v:shape id="Shape 7279" style="position:absolute;width:18671;height:167;left:3;top:7515;" coordsize="1867154,16764" path="m0,0l1867154,0l1867154,16764l0,16764l0,0">
                <v:stroke weight="0pt" endcap="flat" joinstyle="miter" miterlimit="10" on="false" color="#000000" opacity="0"/>
                <v:fill on="true" color="#000000"/>
              </v:shape>
              <v:shape id="Picture 7001" style="position:absolute;width:18623;height:7330;left:0;top:0;" filled="f">
                <v:imagedata r:id="rId4"/>
              </v:shape>
              <w10:wrap type="square"/>
            </v:group>
          </w:pict>
        </mc:Fallback>
      </mc:AlternateContent>
    </w:r>
    <w:r>
      <w:rPr>
        <w:rFonts w:ascii="Times New Roman" w:eastAsia="Times New Roman" w:hAnsi="Times New Roman" w:cs="Times New Roman"/>
        <w:b/>
        <w:sz w:val="28"/>
      </w:rPr>
      <w:t xml:space="preserve"> </w:t>
    </w:r>
  </w:p>
  <w:p w:rsidR="00BA56EF" w:rsidRDefault="00D17476">
    <w:r>
      <w:rPr>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7002" name="Group 70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a="http://schemas.openxmlformats.org/drawingml/2006/main">
          <w:pict>
            <v:group id="Group 700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6A5"/>
    <w:multiLevelType w:val="hybridMultilevel"/>
    <w:tmpl w:val="992A5016"/>
    <w:lvl w:ilvl="0" w:tplc="C644C2DE">
      <w:start w:val="1"/>
      <w:numFmt w:val="decimal"/>
      <w:lvlText w:val="%1."/>
      <w:lvlJc w:val="left"/>
      <w:pPr>
        <w:ind w:left="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3C4BEA">
      <w:start w:val="1"/>
      <w:numFmt w:val="lowerLetter"/>
      <w:lvlText w:val="%2."/>
      <w:lvlJc w:val="left"/>
      <w:pPr>
        <w:ind w:left="1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0EF792">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D6E56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430BA">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86C856">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A48F14">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F44BFA">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6849E0">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567106"/>
    <w:multiLevelType w:val="hybridMultilevel"/>
    <w:tmpl w:val="96967CA0"/>
    <w:lvl w:ilvl="0" w:tplc="86EC76DE">
      <w:start w:val="1"/>
      <w:numFmt w:val="decimal"/>
      <w:lvlText w:val="%1."/>
      <w:lvlJc w:val="left"/>
      <w:pPr>
        <w:ind w:left="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6643B8">
      <w:start w:val="1"/>
      <w:numFmt w:val="lowerLetter"/>
      <w:lvlText w:val="%2"/>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8B5A2">
      <w:start w:val="1"/>
      <w:numFmt w:val="lowerRoman"/>
      <w:lvlText w:val="%3"/>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8D78E">
      <w:start w:val="1"/>
      <w:numFmt w:val="decimal"/>
      <w:lvlText w:val="%4"/>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54F692">
      <w:start w:val="1"/>
      <w:numFmt w:val="lowerLetter"/>
      <w:lvlText w:val="%5"/>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8CEA8A">
      <w:start w:val="1"/>
      <w:numFmt w:val="lowerRoman"/>
      <w:lvlText w:val="%6"/>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58A9A4">
      <w:start w:val="1"/>
      <w:numFmt w:val="decimal"/>
      <w:lvlText w:val="%7"/>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1A76C4">
      <w:start w:val="1"/>
      <w:numFmt w:val="lowerLetter"/>
      <w:lvlText w:val="%8"/>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201DB2">
      <w:start w:val="1"/>
      <w:numFmt w:val="lowerRoman"/>
      <w:lvlText w:val="%9"/>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C55E8A"/>
    <w:multiLevelType w:val="hybridMultilevel"/>
    <w:tmpl w:val="2B7CAB24"/>
    <w:lvl w:ilvl="0" w:tplc="3500AA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B6B458">
      <w:start w:val="1"/>
      <w:numFmt w:val="lowerLetter"/>
      <w:lvlText w:val="%2"/>
      <w:lvlJc w:val="left"/>
      <w:pPr>
        <w:ind w:left="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22D7C6">
      <w:start w:val="1"/>
      <w:numFmt w:val="lowerLetter"/>
      <w:lvlRestart w:val="0"/>
      <w:lvlText w:val="%3."/>
      <w:lvlJc w:val="left"/>
      <w:pPr>
        <w:ind w:left="1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A68530">
      <w:start w:val="1"/>
      <w:numFmt w:val="decimal"/>
      <w:lvlText w:val="%4"/>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806E96">
      <w:start w:val="1"/>
      <w:numFmt w:val="lowerLetter"/>
      <w:lvlText w:val="%5"/>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42EEEC">
      <w:start w:val="1"/>
      <w:numFmt w:val="lowerRoman"/>
      <w:lvlText w:val="%6"/>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F61992">
      <w:start w:val="1"/>
      <w:numFmt w:val="decimal"/>
      <w:lvlText w:val="%7"/>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A14DA">
      <w:start w:val="1"/>
      <w:numFmt w:val="lowerLetter"/>
      <w:lvlText w:val="%8"/>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98D402">
      <w:start w:val="1"/>
      <w:numFmt w:val="lowerRoman"/>
      <w:lvlText w:val="%9"/>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854683"/>
    <w:multiLevelType w:val="hybridMultilevel"/>
    <w:tmpl w:val="B73645C2"/>
    <w:lvl w:ilvl="0" w:tplc="ABF2E244">
      <w:start w:val="1"/>
      <w:numFmt w:val="decimal"/>
      <w:lvlText w:val="%1."/>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AA3ACC">
      <w:start w:val="1"/>
      <w:numFmt w:val="lowerLetter"/>
      <w:lvlText w:val="%2."/>
      <w:lvlJc w:val="left"/>
      <w:pPr>
        <w:ind w:left="1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42218A">
      <w:start w:val="1"/>
      <w:numFmt w:val="decimal"/>
      <w:lvlText w:val="%3)"/>
      <w:lvlJc w:val="left"/>
      <w:pPr>
        <w:ind w:left="1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7602DC">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8A3546">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729888">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C62D1A">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0C3C16">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A68312">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EF"/>
    <w:rsid w:val="000770E7"/>
    <w:rsid w:val="000A369C"/>
    <w:rsid w:val="003F3567"/>
    <w:rsid w:val="00567972"/>
    <w:rsid w:val="00646661"/>
    <w:rsid w:val="00681CEE"/>
    <w:rsid w:val="00745F86"/>
    <w:rsid w:val="007961B4"/>
    <w:rsid w:val="00975433"/>
    <w:rsid w:val="00A304E8"/>
    <w:rsid w:val="00A342FC"/>
    <w:rsid w:val="00A61850"/>
    <w:rsid w:val="00AB126D"/>
    <w:rsid w:val="00B42D82"/>
    <w:rsid w:val="00B478B7"/>
    <w:rsid w:val="00BA56EF"/>
    <w:rsid w:val="00BB7773"/>
    <w:rsid w:val="00BF07BC"/>
    <w:rsid w:val="00C73B7E"/>
    <w:rsid w:val="00D106E4"/>
    <w:rsid w:val="00D10857"/>
    <w:rsid w:val="00D17476"/>
    <w:rsid w:val="00D27FA8"/>
    <w:rsid w:val="00D53167"/>
    <w:rsid w:val="00DB4848"/>
    <w:rsid w:val="00F7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257B"/>
  <w15:docId w15:val="{55084BA6-8652-470C-AF8D-27D669C0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2" w:line="249" w:lineRule="auto"/>
      <w:ind w:left="10" w:right="147"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32"/>
      <w:ind w:left="1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F0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7BC"/>
    <w:rPr>
      <w:rFonts w:ascii="Segoe UI" w:eastAsia="Calibri" w:hAnsi="Segoe UI" w:cs="Segoe UI"/>
      <w:color w:val="000000"/>
      <w:sz w:val="18"/>
      <w:szCs w:val="18"/>
    </w:rPr>
  </w:style>
  <w:style w:type="paragraph" w:styleId="NoSpacing">
    <w:name w:val="No Spacing"/>
    <w:uiPriority w:val="1"/>
    <w:qFormat/>
    <w:rsid w:val="00B42D82"/>
    <w:pPr>
      <w:spacing w:after="0" w:line="240" w:lineRule="auto"/>
      <w:ind w:left="10" w:right="147" w:hanging="10"/>
      <w:jc w:val="both"/>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Electrical Systems Maintenance_Request for Proposals_P226-4280-2018</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Systems Maintenance_Request for Proposals_P226-4280-2018</dc:title>
  <dc:subject/>
  <dc:creator>Greg Shaffer</dc:creator>
  <cp:keywords/>
  <cp:lastModifiedBy>Kirkland, Tony</cp:lastModifiedBy>
  <cp:revision>9</cp:revision>
  <cp:lastPrinted>2022-06-06T12:35:00Z</cp:lastPrinted>
  <dcterms:created xsi:type="dcterms:W3CDTF">2022-03-01T19:50:00Z</dcterms:created>
  <dcterms:modified xsi:type="dcterms:W3CDTF">2022-07-02T07:01:00Z</dcterms:modified>
</cp:coreProperties>
</file>